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2C" w:rsidRPr="00EE4AB1" w:rsidRDefault="00EF132C" w:rsidP="00EF132C">
      <w:pPr>
        <w:widowControl w:val="0"/>
        <w:autoSpaceDE w:val="0"/>
        <w:ind w:left="-426" w:right="-433" w:firstLine="426"/>
        <w:jc w:val="both"/>
      </w:pPr>
      <w:r w:rsidRPr="00EE4AB1">
        <w:rPr>
          <w:b/>
        </w:rPr>
        <w:t xml:space="preserve">AVIS D’APPEL D’OFFRES </w:t>
      </w:r>
      <w:r w:rsidRPr="00EE4AB1">
        <w:rPr>
          <w:b/>
          <w:bCs/>
        </w:rPr>
        <w:t>NATIONALOUVERT EN PROCEDURE D’URGENCE N°_____</w:t>
      </w:r>
      <w:r>
        <w:rPr>
          <w:b/>
          <w:bCs/>
        </w:rPr>
        <w:t>/BIS</w:t>
      </w:r>
      <w:r w:rsidRPr="00EE4AB1">
        <w:rPr>
          <w:b/>
          <w:bCs/>
        </w:rPr>
        <w:t>/AAONO/PU/</w:t>
      </w:r>
      <w:r w:rsidRPr="00EE4AB1">
        <w:rPr>
          <w:b/>
          <w:bCs/>
          <w:spacing w:val="17"/>
        </w:rPr>
        <w:t>L12/</w:t>
      </w:r>
      <w:r w:rsidRPr="00EE4AB1">
        <w:rPr>
          <w:b/>
          <w:bCs/>
        </w:rPr>
        <w:t>CDPM/2025 DU</w:t>
      </w:r>
      <w:r w:rsidRPr="00EE4AB1">
        <w:rPr>
          <w:b/>
          <w:bCs/>
          <w:spacing w:val="6"/>
        </w:rPr>
        <w:t>____/____/2025</w:t>
      </w:r>
      <w:r w:rsidRPr="00EE4AB1">
        <w:rPr>
          <w:b/>
          <w:bCs/>
        </w:rPr>
        <w:t xml:space="preserve"> POURLES TRAVAUX DE CONSTRUCTION D’UN BLOC PEDAGOGIQUEDE 08 SALLES </w:t>
      </w:r>
      <w:r>
        <w:rPr>
          <w:b/>
          <w:bCs/>
        </w:rPr>
        <w:t xml:space="preserve">DE CLASSE </w:t>
      </w:r>
      <w:r w:rsidRPr="00EE4AB1">
        <w:rPr>
          <w:b/>
          <w:bCs/>
        </w:rPr>
        <w:t>EN  R+1 AU LY</w:t>
      </w:r>
      <w:r>
        <w:rPr>
          <w:b/>
          <w:bCs/>
        </w:rPr>
        <w:t>CEE BILINGUE DE BIYI AKOUM ESEJ</w:t>
      </w:r>
      <w:r w:rsidRPr="00EE4AB1">
        <w:rPr>
          <w:b/>
          <w:bCs/>
        </w:rPr>
        <w:t>E’E (Phase 1)</w:t>
      </w:r>
      <w:r>
        <w:rPr>
          <w:b/>
          <w:bCs/>
        </w:rPr>
        <w:t>, DANS L’ARRODISSEMENT D’OLAMZE, DEPARTEMENT DE LA VALLEE DU NTEM, REGION DU SUD</w:t>
      </w:r>
      <w:r w:rsidRPr="00EE4AB1">
        <w:rPr>
          <w:b/>
          <w:bCs/>
        </w:rPr>
        <w:t>.</w:t>
      </w:r>
    </w:p>
    <w:p w:rsidR="00EF132C" w:rsidRPr="00EE4AB1" w:rsidRDefault="00EF132C" w:rsidP="00EF132C">
      <w:pPr>
        <w:widowControl w:val="0"/>
        <w:autoSpaceDE w:val="0"/>
        <w:ind w:left="-426" w:right="-433" w:firstLine="426"/>
        <w:jc w:val="both"/>
      </w:pPr>
    </w:p>
    <w:p w:rsidR="00EF132C" w:rsidRPr="00EE4AB1" w:rsidRDefault="00EF132C" w:rsidP="00EF132C">
      <w:pPr>
        <w:widowControl w:val="0"/>
        <w:autoSpaceDE w:val="0"/>
        <w:ind w:left="-426" w:right="-433" w:firstLine="426"/>
        <w:jc w:val="both"/>
      </w:pPr>
      <w:r w:rsidRPr="00EE4AB1">
        <w:t>Dans le cadre de répondre au déficit d’infrastructures scolaires dans le Département de la Vallée du Ntem, le Préfet du Département de la vallée du Ntem lance</w:t>
      </w:r>
      <w:r>
        <w:t xml:space="preserve"> </w:t>
      </w:r>
      <w:r w:rsidRPr="00EE4AB1">
        <w:t>un</w:t>
      </w:r>
      <w:r>
        <w:t xml:space="preserve"> </w:t>
      </w:r>
      <w:r w:rsidRPr="00EE4AB1">
        <w:t>Appel</w:t>
      </w:r>
      <w:r>
        <w:t xml:space="preserve"> </w:t>
      </w:r>
      <w:r w:rsidRPr="00EE4AB1">
        <w:t xml:space="preserve">d’Offres National Ouvert en Procédure d’Urgence pour les travaux de construction d’un bloc pédagogique de 08 salles de classe en R+1 au Lycée Bingue de </w:t>
      </w:r>
      <w:proofErr w:type="spellStart"/>
      <w:r w:rsidRPr="00EE4AB1">
        <w:t>Biyi</w:t>
      </w:r>
      <w:proofErr w:type="spellEnd"/>
      <w:r w:rsidRPr="00EE4AB1">
        <w:t xml:space="preserve"> </w:t>
      </w:r>
      <w:proofErr w:type="spellStart"/>
      <w:r w:rsidRPr="00EE4AB1">
        <w:t>Akoum</w:t>
      </w:r>
      <w:proofErr w:type="spellEnd"/>
      <w:r w:rsidRPr="00EE4AB1">
        <w:t xml:space="preserve"> </w:t>
      </w:r>
      <w:proofErr w:type="spellStart"/>
      <w:r w:rsidRPr="00EE4AB1">
        <w:t>Esedje’e</w:t>
      </w:r>
      <w:proofErr w:type="spellEnd"/>
      <w:r w:rsidRPr="00EE4AB1">
        <w:t>, dans la Commune d’Olamze, Département de la Vallée du Ntem, Région du Sud (phase 1).</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Consistance</w:t>
      </w:r>
      <w:r>
        <w:rPr>
          <w:rFonts w:ascii="Times New Roman" w:hAnsi="Times New Roman" w:cs="Times New Roman"/>
        </w:rPr>
        <w:t xml:space="preserve"> </w:t>
      </w:r>
      <w:r w:rsidRPr="00EE4AB1">
        <w:rPr>
          <w:rFonts w:ascii="Times New Roman" w:hAnsi="Times New Roman" w:cs="Times New Roman"/>
        </w:rPr>
        <w:t>des</w:t>
      </w:r>
      <w:r>
        <w:rPr>
          <w:rFonts w:ascii="Times New Roman" w:hAnsi="Times New Roman" w:cs="Times New Roman"/>
        </w:rPr>
        <w:t xml:space="preserve"> </w:t>
      </w:r>
      <w:r w:rsidRPr="00EE4AB1">
        <w:rPr>
          <w:rFonts w:ascii="Times New Roman" w:hAnsi="Times New Roman" w:cs="Times New Roman"/>
        </w:rPr>
        <w:t>travaux</w:t>
      </w:r>
    </w:p>
    <w:p w:rsidR="00EF132C" w:rsidRPr="00EE4AB1" w:rsidRDefault="00EF132C" w:rsidP="00EF132C">
      <w:pPr>
        <w:widowControl w:val="0"/>
        <w:autoSpaceDE w:val="0"/>
        <w:ind w:left="-426" w:right="-433" w:firstLine="426"/>
        <w:jc w:val="both"/>
      </w:pPr>
      <w:r w:rsidRPr="00EE4AB1">
        <w:t xml:space="preserve">Les travaux comprennent notamment : </w:t>
      </w:r>
    </w:p>
    <w:p w:rsidR="00EF132C" w:rsidRPr="00EE4AB1" w:rsidRDefault="00EF132C" w:rsidP="00EF132C">
      <w:pPr>
        <w:pStyle w:val="Paragraphedeliste"/>
        <w:widowControl w:val="0"/>
        <w:numPr>
          <w:ilvl w:val="0"/>
          <w:numId w:val="11"/>
        </w:numPr>
        <w:autoSpaceDE w:val="0"/>
        <w:spacing w:after="0" w:line="240" w:lineRule="auto"/>
        <w:ind w:left="-426" w:right="-433" w:firstLine="426"/>
        <w:jc w:val="both"/>
        <w:rPr>
          <w:rFonts w:ascii="Times New Roman" w:hAnsi="Times New Roman"/>
        </w:rPr>
      </w:pPr>
      <w:bookmarkStart w:id="0" w:name="_Hlk187347776"/>
      <w:r w:rsidRPr="00EE4AB1">
        <w:rPr>
          <w:rFonts w:ascii="Times New Roman" w:hAnsi="Times New Roman"/>
        </w:rPr>
        <w:t>LES TRAVAUX PRÉPARATOIRES – ETUDES</w:t>
      </w:r>
    </w:p>
    <w:p w:rsidR="00EF132C" w:rsidRPr="00EE4AB1" w:rsidRDefault="00EF132C" w:rsidP="00EF132C">
      <w:pPr>
        <w:pStyle w:val="Paragraphedeliste"/>
        <w:widowControl w:val="0"/>
        <w:numPr>
          <w:ilvl w:val="0"/>
          <w:numId w:val="11"/>
        </w:numPr>
        <w:autoSpaceDE w:val="0"/>
        <w:spacing w:after="0" w:line="240" w:lineRule="auto"/>
        <w:ind w:left="-426" w:right="-433" w:firstLine="426"/>
        <w:jc w:val="both"/>
        <w:rPr>
          <w:rFonts w:ascii="Times New Roman" w:hAnsi="Times New Roman"/>
        </w:rPr>
      </w:pPr>
      <w:r w:rsidRPr="00EE4AB1">
        <w:rPr>
          <w:rFonts w:ascii="Times New Roman" w:hAnsi="Times New Roman"/>
        </w:rPr>
        <w:t>TERRASSEMENT</w:t>
      </w:r>
    </w:p>
    <w:p w:rsidR="00EF132C" w:rsidRPr="00EE4AB1" w:rsidRDefault="00EF132C" w:rsidP="00EF132C">
      <w:pPr>
        <w:pStyle w:val="Paragraphedeliste"/>
        <w:widowControl w:val="0"/>
        <w:numPr>
          <w:ilvl w:val="0"/>
          <w:numId w:val="11"/>
        </w:numPr>
        <w:autoSpaceDE w:val="0"/>
        <w:spacing w:after="0" w:line="240" w:lineRule="auto"/>
        <w:ind w:left="-426" w:right="-433" w:firstLine="426"/>
        <w:jc w:val="both"/>
        <w:rPr>
          <w:rFonts w:ascii="Times New Roman" w:hAnsi="Times New Roman"/>
        </w:rPr>
      </w:pPr>
      <w:r w:rsidRPr="00EE4AB1">
        <w:rPr>
          <w:rFonts w:ascii="Times New Roman" w:hAnsi="Times New Roman"/>
        </w:rPr>
        <w:t>FONDATIONS</w:t>
      </w:r>
    </w:p>
    <w:p w:rsidR="00EF132C" w:rsidRPr="00EE4AB1" w:rsidRDefault="00EF132C" w:rsidP="00EF132C">
      <w:pPr>
        <w:pStyle w:val="Paragraphedeliste"/>
        <w:widowControl w:val="0"/>
        <w:numPr>
          <w:ilvl w:val="0"/>
          <w:numId w:val="11"/>
        </w:numPr>
        <w:autoSpaceDE w:val="0"/>
        <w:spacing w:after="0" w:line="240" w:lineRule="auto"/>
        <w:ind w:left="-426" w:right="-433" w:firstLine="426"/>
        <w:jc w:val="both"/>
        <w:rPr>
          <w:rFonts w:ascii="Times New Roman" w:hAnsi="Times New Roman"/>
        </w:rPr>
      </w:pPr>
      <w:r w:rsidRPr="00EE4AB1">
        <w:rPr>
          <w:rFonts w:ascii="Times New Roman" w:hAnsi="Times New Roman"/>
        </w:rPr>
        <w:t>MACONNERIE-ELEVATION</w:t>
      </w:r>
    </w:p>
    <w:p w:rsidR="00EF132C" w:rsidRPr="00EE4AB1" w:rsidRDefault="00EF132C" w:rsidP="00EF132C">
      <w:pPr>
        <w:pStyle w:val="Paragraphedeliste"/>
        <w:widowControl w:val="0"/>
        <w:numPr>
          <w:ilvl w:val="0"/>
          <w:numId w:val="11"/>
        </w:numPr>
        <w:autoSpaceDE w:val="0"/>
        <w:spacing w:after="0" w:line="240" w:lineRule="auto"/>
        <w:ind w:left="-426" w:right="-433" w:firstLine="426"/>
        <w:jc w:val="both"/>
        <w:rPr>
          <w:rFonts w:ascii="Times New Roman" w:hAnsi="Times New Roman"/>
        </w:rPr>
      </w:pPr>
      <w:r w:rsidRPr="00EE4AB1">
        <w:rPr>
          <w:rFonts w:ascii="Times New Roman" w:hAnsi="Times New Roman"/>
        </w:rPr>
        <w:t>ÉLECTRICITÉ</w:t>
      </w:r>
    </w:p>
    <w:bookmarkEnd w:id="0"/>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Tranches/Allotissement</w:t>
      </w:r>
    </w:p>
    <w:p w:rsidR="00EF132C" w:rsidRPr="00EE4AB1" w:rsidRDefault="00EF132C" w:rsidP="00EF132C">
      <w:pPr>
        <w:widowControl w:val="0"/>
        <w:autoSpaceDE w:val="0"/>
        <w:ind w:left="-426" w:right="-433" w:firstLine="426"/>
        <w:jc w:val="both"/>
        <w:rPr>
          <w:bCs/>
        </w:rPr>
      </w:pPr>
      <w:r w:rsidRPr="00EE4AB1">
        <w:rPr>
          <w:bCs/>
        </w:rPr>
        <w:t xml:space="preserve">Les travaux sont en un lot unique : </w:t>
      </w:r>
    </w:p>
    <w:p w:rsidR="00EF132C" w:rsidRPr="00EE4AB1" w:rsidRDefault="00EF132C" w:rsidP="00EF132C">
      <w:pPr>
        <w:widowControl w:val="0"/>
        <w:numPr>
          <w:ilvl w:val="0"/>
          <w:numId w:val="6"/>
        </w:numPr>
        <w:autoSpaceDE w:val="0"/>
        <w:ind w:left="-426" w:right="-433" w:firstLine="426"/>
        <w:jc w:val="both"/>
      </w:pPr>
      <w:r w:rsidRPr="00EE4AB1">
        <w:rPr>
          <w:b/>
        </w:rPr>
        <w:t>Lot unique</w:t>
      </w:r>
      <w:r w:rsidRPr="00EE4AB1">
        <w:t xml:space="preserve"> : objet Travaux de construction d’un bloc pédagogique de 08 salles en R+1 au Lycée Bilingue de </w:t>
      </w:r>
      <w:proofErr w:type="spellStart"/>
      <w:r w:rsidRPr="00EE4AB1">
        <w:t>Biyi</w:t>
      </w:r>
      <w:proofErr w:type="spellEnd"/>
      <w:r w:rsidRPr="00EE4AB1">
        <w:t xml:space="preserve"> </w:t>
      </w:r>
      <w:proofErr w:type="spellStart"/>
      <w:r w:rsidRPr="00EE4AB1">
        <w:t>Akoum</w:t>
      </w:r>
      <w:proofErr w:type="spellEnd"/>
      <w:r w:rsidRPr="00EE4AB1">
        <w:t xml:space="preserve"> </w:t>
      </w:r>
      <w:proofErr w:type="spellStart"/>
      <w:r w:rsidRPr="00EE4AB1">
        <w:t>Esedje’e</w:t>
      </w:r>
      <w:proofErr w:type="spellEnd"/>
      <w:r w:rsidRPr="00EE4AB1">
        <w:t xml:space="preserve"> PHASE 1.</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Coût prévisionnel</w:t>
      </w:r>
    </w:p>
    <w:p w:rsidR="00EF132C" w:rsidRPr="00EE4AB1" w:rsidRDefault="00EF132C" w:rsidP="00EF132C">
      <w:pPr>
        <w:widowControl w:val="0"/>
        <w:autoSpaceDE w:val="0"/>
        <w:ind w:left="-426" w:right="-433" w:firstLine="426"/>
        <w:jc w:val="both"/>
        <w:rPr>
          <w:bCs/>
          <w:color w:val="C45911" w:themeColor="accent2" w:themeShade="BF"/>
          <w:sz w:val="2"/>
        </w:rPr>
      </w:pPr>
      <w:r w:rsidRPr="00EE4AB1">
        <w:rPr>
          <w:bCs/>
        </w:rPr>
        <w:t>Le coût prévisionnel de l’opération à l’issue des études préalables est de Soixante-dix- millions (70 000 000) francs CFA pour cette phase N°1.</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 xml:space="preserve">Délai prévisionnel d’exécution </w:t>
      </w:r>
    </w:p>
    <w:p w:rsidR="00EF132C" w:rsidRPr="00EE4AB1" w:rsidRDefault="00EF132C" w:rsidP="00EF132C">
      <w:pPr>
        <w:widowControl w:val="0"/>
        <w:autoSpaceDE w:val="0"/>
        <w:ind w:left="-426" w:right="-433" w:firstLine="426"/>
        <w:jc w:val="both"/>
      </w:pPr>
      <w:r w:rsidRPr="00EE4AB1">
        <w:t xml:space="preserve">Le délai maximum prévu par le Maître d’Ouvrage Délégué pour la réalisation des travaux, objet du présent Appel d’Offres est de Cinq (05) mois calendaires. Ce délai court à compter de la date de notification de l’Ordre de Service de commencer les travaux. </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Participation</w:t>
      </w:r>
      <w:r>
        <w:rPr>
          <w:rFonts w:ascii="Times New Roman" w:hAnsi="Times New Roman" w:cs="Times New Roman"/>
        </w:rPr>
        <w:t xml:space="preserve"> </w:t>
      </w:r>
      <w:r w:rsidRPr="00EE4AB1">
        <w:rPr>
          <w:rFonts w:ascii="Times New Roman" w:hAnsi="Times New Roman" w:cs="Times New Roman"/>
        </w:rPr>
        <w:t>et</w:t>
      </w:r>
      <w:r>
        <w:rPr>
          <w:rFonts w:ascii="Times New Roman" w:hAnsi="Times New Roman" w:cs="Times New Roman"/>
        </w:rPr>
        <w:t xml:space="preserve"> </w:t>
      </w:r>
      <w:r w:rsidRPr="00EE4AB1">
        <w:rPr>
          <w:rFonts w:ascii="Times New Roman" w:hAnsi="Times New Roman" w:cs="Times New Roman"/>
        </w:rPr>
        <w:t>origine</w:t>
      </w:r>
    </w:p>
    <w:p w:rsidR="00EF132C" w:rsidRPr="00EE4AB1" w:rsidRDefault="00EF132C" w:rsidP="00EF132C">
      <w:pPr>
        <w:widowControl w:val="0"/>
        <w:autoSpaceDE w:val="0"/>
        <w:ind w:left="-426" w:right="-433" w:firstLine="426"/>
        <w:jc w:val="both"/>
      </w:pPr>
      <w:r w:rsidRPr="00EE4AB1">
        <w:rPr>
          <w:spacing w:val="5"/>
        </w:rPr>
        <w:t>L</w:t>
      </w:r>
      <w:r w:rsidRPr="00EE4AB1">
        <w:t xml:space="preserve">a </w:t>
      </w:r>
      <w:r w:rsidRPr="00EE4AB1">
        <w:rPr>
          <w:spacing w:val="5"/>
        </w:rPr>
        <w:t>participatio</w:t>
      </w:r>
      <w:r w:rsidRPr="00EE4AB1">
        <w:t xml:space="preserve">n </w:t>
      </w:r>
      <w:r w:rsidRPr="00EE4AB1">
        <w:rPr>
          <w:spacing w:val="5"/>
        </w:rPr>
        <w:t>a</w:t>
      </w:r>
      <w:r w:rsidRPr="00EE4AB1">
        <w:t xml:space="preserve">u </w:t>
      </w:r>
      <w:r w:rsidRPr="00EE4AB1">
        <w:rPr>
          <w:spacing w:val="5"/>
        </w:rPr>
        <w:t>présen</w:t>
      </w:r>
      <w:r w:rsidRPr="00EE4AB1">
        <w:t xml:space="preserve">t </w:t>
      </w:r>
      <w:r w:rsidRPr="00EE4AB1">
        <w:rPr>
          <w:spacing w:val="5"/>
        </w:rPr>
        <w:t>Appe</w:t>
      </w:r>
      <w:r w:rsidRPr="00EE4AB1">
        <w:t xml:space="preserve">l </w:t>
      </w:r>
      <w:r w:rsidRPr="00EE4AB1">
        <w:rPr>
          <w:spacing w:val="5"/>
        </w:rPr>
        <w:t>d’Offre</w:t>
      </w:r>
      <w:r w:rsidRPr="00EE4AB1">
        <w:t xml:space="preserve">s </w:t>
      </w:r>
      <w:r w:rsidRPr="00EE4AB1">
        <w:rPr>
          <w:spacing w:val="5"/>
        </w:rPr>
        <w:t xml:space="preserve">est </w:t>
      </w:r>
      <w:r w:rsidRPr="00EE4AB1">
        <w:t>ouverte</w:t>
      </w:r>
      <w:r>
        <w:t xml:space="preserve"> </w:t>
      </w:r>
      <w:r w:rsidRPr="00EE4AB1">
        <w:t>à</w:t>
      </w:r>
      <w:r>
        <w:t xml:space="preserve"> </w:t>
      </w:r>
      <w:r w:rsidRPr="00EE4AB1">
        <w:t>toutes entreprises et tout autre groupement de droit Camerounais ayant une expérience avérée dans le domaine des travaux publics et bâtiments.</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Financement</w:t>
      </w:r>
    </w:p>
    <w:p w:rsidR="00EF132C" w:rsidRDefault="00EF132C" w:rsidP="00EF132C">
      <w:pPr>
        <w:widowControl w:val="0"/>
        <w:autoSpaceDE w:val="0"/>
        <w:ind w:left="-426" w:right="-433" w:firstLine="426"/>
        <w:jc w:val="both"/>
      </w:pPr>
      <w:r w:rsidRPr="00EE4AB1">
        <w:rPr>
          <w:spacing w:val="5"/>
        </w:rPr>
        <w:t>Le</w:t>
      </w:r>
      <w:r w:rsidRPr="00EE4AB1">
        <w:t xml:space="preserve">s </w:t>
      </w:r>
      <w:r w:rsidRPr="00EE4AB1">
        <w:rPr>
          <w:spacing w:val="5"/>
        </w:rPr>
        <w:t>travau</w:t>
      </w:r>
      <w:r w:rsidRPr="00EE4AB1">
        <w:t xml:space="preserve">x </w:t>
      </w:r>
      <w:r w:rsidRPr="00EE4AB1">
        <w:rPr>
          <w:spacing w:val="5"/>
        </w:rPr>
        <w:t>obje</w:t>
      </w:r>
      <w:r w:rsidRPr="00EE4AB1">
        <w:t xml:space="preserve">t </w:t>
      </w:r>
      <w:r w:rsidRPr="00EE4AB1">
        <w:rPr>
          <w:spacing w:val="5"/>
        </w:rPr>
        <w:t>d</w:t>
      </w:r>
      <w:r w:rsidRPr="00EE4AB1">
        <w:t xml:space="preserve">u </w:t>
      </w:r>
      <w:r w:rsidRPr="00EE4AB1">
        <w:rPr>
          <w:spacing w:val="5"/>
        </w:rPr>
        <w:t>présen</w:t>
      </w:r>
      <w:r w:rsidRPr="00EE4AB1">
        <w:t xml:space="preserve">t </w:t>
      </w:r>
      <w:r w:rsidRPr="00EE4AB1">
        <w:rPr>
          <w:spacing w:val="5"/>
        </w:rPr>
        <w:t>Appe</w:t>
      </w:r>
      <w:r w:rsidRPr="00EE4AB1">
        <w:t xml:space="preserve">l </w:t>
      </w:r>
      <w:r w:rsidRPr="00EE4AB1">
        <w:rPr>
          <w:spacing w:val="5"/>
        </w:rPr>
        <w:t xml:space="preserve">d'Offres </w:t>
      </w:r>
      <w:r w:rsidRPr="00EE4AB1">
        <w:t xml:space="preserve">sont financés par le Budget d’Investissement Public (BIP), du Ministère des Enseignements Secondaires de </w:t>
      </w:r>
      <w:r w:rsidRPr="00EE4AB1">
        <w:rPr>
          <w:spacing w:val="4"/>
        </w:rPr>
        <w:t>l’exercic</w:t>
      </w:r>
      <w:r w:rsidRPr="00EE4AB1">
        <w:t xml:space="preserve">e 2025 </w:t>
      </w:r>
      <w:r w:rsidRPr="00EE4AB1">
        <w:rPr>
          <w:spacing w:val="4"/>
        </w:rPr>
        <w:t>su</w:t>
      </w:r>
      <w:r w:rsidRPr="00EE4AB1">
        <w:t>r</w:t>
      </w:r>
      <w:r>
        <w:t xml:space="preserve"> </w:t>
      </w:r>
      <w:r w:rsidRPr="00EE4AB1">
        <w:rPr>
          <w:spacing w:val="4"/>
        </w:rPr>
        <w:t>l</w:t>
      </w:r>
      <w:r w:rsidRPr="00EE4AB1">
        <w:t xml:space="preserve">a </w:t>
      </w:r>
      <w:r w:rsidRPr="00EE4AB1">
        <w:rPr>
          <w:spacing w:val="4"/>
        </w:rPr>
        <w:t>lign</w:t>
      </w:r>
      <w:r w:rsidRPr="00EE4AB1">
        <w:t xml:space="preserve">e </w:t>
      </w:r>
      <w:r w:rsidRPr="00EE4AB1">
        <w:rPr>
          <w:spacing w:val="4"/>
        </w:rPr>
        <w:t xml:space="preserve">d’Imputation </w:t>
      </w:r>
      <w:r w:rsidRPr="00EE4AB1">
        <w:t>Budgétaire</w:t>
      </w:r>
      <w:r>
        <w:t xml:space="preserve"> 59 25 112 01 5618023 523314.</w:t>
      </w:r>
    </w:p>
    <w:p w:rsidR="00EF132C" w:rsidRPr="00EE4AB1" w:rsidRDefault="00EF132C" w:rsidP="00EF132C">
      <w:pPr>
        <w:pStyle w:val="AAOarticles"/>
        <w:spacing w:before="0" w:after="0"/>
        <w:ind w:left="-426" w:firstLine="426"/>
      </w:pPr>
      <w:r w:rsidRPr="00EE4AB1">
        <w:t xml:space="preserve">Mode de soumission </w:t>
      </w:r>
    </w:p>
    <w:p w:rsidR="00EF132C" w:rsidRPr="00EE4AB1" w:rsidRDefault="00EF132C" w:rsidP="00EF132C">
      <w:pPr>
        <w:widowControl w:val="0"/>
        <w:autoSpaceDE w:val="0"/>
        <w:adjustRightInd w:val="0"/>
        <w:ind w:left="-426" w:right="-433" w:firstLine="426"/>
        <w:jc w:val="both"/>
      </w:pPr>
      <w:r w:rsidRPr="00EE4AB1">
        <w:t xml:space="preserve">Le mode de soumission retenu pour cette consultation est </w:t>
      </w:r>
      <w:r w:rsidRPr="00EE4AB1">
        <w:rPr>
          <w:iCs/>
        </w:rPr>
        <w:t>hors ligne</w:t>
      </w:r>
      <w:r w:rsidRPr="00EE4AB1">
        <w:t>.</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 xml:space="preserve">Cautionnement de soumission </w:t>
      </w:r>
    </w:p>
    <w:p w:rsidR="00EF132C" w:rsidRPr="00EE4AB1" w:rsidRDefault="00EF132C" w:rsidP="00EF132C">
      <w:pPr>
        <w:widowControl w:val="0"/>
        <w:autoSpaceDE w:val="0"/>
        <w:ind w:left="-426" w:right="-433" w:firstLine="426"/>
        <w:jc w:val="both"/>
        <w:rPr>
          <w:lang w:val="fr-CM"/>
        </w:rPr>
      </w:pPr>
      <w:r w:rsidRPr="00EE4AB1">
        <w:t xml:space="preserve">Chaque soumissionnaire doit joindre à ses pièces administratives un cautionnement de </w:t>
      </w:r>
      <w:bookmarkStart w:id="1" w:name="_Hlk158734416"/>
      <w:r w:rsidRPr="00EE4AB1">
        <w:t>soumission,</w:t>
      </w:r>
      <w:r w:rsidRPr="00EE4AB1">
        <w:rPr>
          <w:b/>
          <w:bCs/>
        </w:rPr>
        <w:t xml:space="preserve"> acquitté à la main</w:t>
      </w:r>
      <w:r>
        <w:rPr>
          <w:b/>
          <w:bCs/>
        </w:rPr>
        <w:t xml:space="preserve"> et timbrée</w:t>
      </w:r>
      <w:r w:rsidRPr="00EE4AB1">
        <w:t>,</w:t>
      </w:r>
      <w:bookmarkEnd w:id="1"/>
      <w:r w:rsidRPr="00EE4AB1">
        <w:t xml:space="preserve"> délivrée par un organisme ou une institution financière agréée par le Ministre chargé des finances pour émettre les cautions dans le domaine des Marchés Publics,</w:t>
      </w:r>
      <w:r>
        <w:t xml:space="preserve"> </w:t>
      </w:r>
      <w:r w:rsidRPr="00EE4AB1">
        <w:t>dont</w:t>
      </w:r>
      <w:r>
        <w:t xml:space="preserve"> </w:t>
      </w:r>
      <w:r w:rsidRPr="00EE4AB1">
        <w:t>la</w:t>
      </w:r>
      <w:r>
        <w:t xml:space="preserve"> </w:t>
      </w:r>
      <w:r w:rsidRPr="00EE4AB1">
        <w:t>liste</w:t>
      </w:r>
      <w:r>
        <w:t xml:space="preserve"> </w:t>
      </w:r>
      <w:r w:rsidRPr="00EE4AB1">
        <w:t>figure danslapièce</w:t>
      </w:r>
      <w:r w:rsidRPr="00EE4AB1">
        <w:rPr>
          <w:spacing w:val="4"/>
        </w:rPr>
        <w:t>14 du</w:t>
      </w:r>
      <w:r>
        <w:rPr>
          <w:spacing w:val="4"/>
        </w:rPr>
        <w:t xml:space="preserve"> </w:t>
      </w:r>
      <w:r w:rsidRPr="00EE4AB1">
        <w:t xml:space="preserve">DAO, dont le montant s’élève à </w:t>
      </w:r>
      <w:r w:rsidRPr="00EE4AB1">
        <w:rPr>
          <w:b/>
          <w:spacing w:val="4"/>
        </w:rPr>
        <w:t>Un million quatre cent</w:t>
      </w:r>
      <w:r w:rsidRPr="00EE4AB1">
        <w:rPr>
          <w:b/>
          <w:bCs/>
          <w:spacing w:val="4"/>
        </w:rPr>
        <w:t xml:space="preserve"> mille (1 400 000) francs CFA</w:t>
      </w:r>
      <w:r>
        <w:rPr>
          <w:b/>
          <w:bCs/>
          <w:spacing w:val="4"/>
        </w:rPr>
        <w:t xml:space="preserve"> </w:t>
      </w:r>
      <w:r w:rsidRPr="00EE4AB1">
        <w:rPr>
          <w:spacing w:val="1"/>
        </w:rPr>
        <w:t>e</w:t>
      </w:r>
      <w:r w:rsidRPr="00EE4AB1">
        <w:t xml:space="preserve">t </w:t>
      </w:r>
      <w:r w:rsidRPr="00EE4AB1">
        <w:rPr>
          <w:spacing w:val="1"/>
        </w:rPr>
        <w:t>valable</w:t>
      </w:r>
      <w:r w:rsidRPr="00EE4AB1">
        <w:t xml:space="preserve"> jusqu'à </w:t>
      </w:r>
      <w:r w:rsidR="000C34ED">
        <w:t>quatre-vingt-dix</w:t>
      </w:r>
      <w:r>
        <w:t xml:space="preserve"> (</w:t>
      </w:r>
      <w:r w:rsidR="000C34ED">
        <w:t>9</w:t>
      </w:r>
      <w:r w:rsidRPr="00EE4AB1">
        <w:t>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EE4AB1">
        <w:rPr>
          <w:lang w:val="fr-CM"/>
        </w:rPr>
        <w:t xml:space="preserve"> La caution de soumission présentée par un soumissionnaire au cours de la séance d’ouverture des plis est irrecevable.</w:t>
      </w:r>
      <w:r>
        <w:rPr>
          <w:lang w:val="fr-CM"/>
        </w:rPr>
        <w:t xml:space="preserve"> Une caution de soumission non acquittée à la main et non timbrée sera irrecevable.</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Capacité financière</w:t>
      </w:r>
    </w:p>
    <w:p w:rsidR="00EF132C" w:rsidRPr="00EE4AB1" w:rsidRDefault="00EF132C" w:rsidP="00EF132C">
      <w:pPr>
        <w:pStyle w:val="AAOarticles"/>
        <w:numPr>
          <w:ilvl w:val="0"/>
          <w:numId w:val="0"/>
        </w:numPr>
        <w:spacing w:before="0" w:after="0"/>
        <w:ind w:left="-426" w:firstLine="426"/>
        <w:rPr>
          <w:rFonts w:ascii="Times New Roman" w:hAnsi="Times New Roman" w:cs="Times New Roman"/>
          <w:b w:val="0"/>
        </w:rPr>
      </w:pPr>
      <w:r w:rsidRPr="00EE4AB1">
        <w:rPr>
          <w:rFonts w:ascii="Times New Roman" w:hAnsi="Times New Roman" w:cs="Times New Roman"/>
          <w:b w:val="0"/>
        </w:rPr>
        <w:t>Tout soumissionnaire devra produire une capacité</w:t>
      </w:r>
      <w:r>
        <w:rPr>
          <w:rFonts w:ascii="Times New Roman" w:hAnsi="Times New Roman" w:cs="Times New Roman"/>
          <w:b w:val="0"/>
        </w:rPr>
        <w:t xml:space="preserve"> financière d’un montant de 23 3</w:t>
      </w:r>
      <w:r w:rsidRPr="00EE4AB1">
        <w:rPr>
          <w:rFonts w:ascii="Times New Roman" w:hAnsi="Times New Roman" w:cs="Times New Roman"/>
          <w:b w:val="0"/>
        </w:rPr>
        <w:t xml:space="preserve">00 000 établie  par une banque agrée par le MINFI. </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Consultation</w:t>
      </w:r>
      <w:r>
        <w:rPr>
          <w:rFonts w:ascii="Times New Roman" w:hAnsi="Times New Roman" w:cs="Times New Roman"/>
        </w:rPr>
        <w:t xml:space="preserve"> </w:t>
      </w:r>
      <w:r w:rsidRPr="00EE4AB1">
        <w:rPr>
          <w:rFonts w:ascii="Times New Roman" w:hAnsi="Times New Roman" w:cs="Times New Roman"/>
        </w:rPr>
        <w:t>du</w:t>
      </w:r>
      <w:r>
        <w:rPr>
          <w:rFonts w:ascii="Times New Roman" w:hAnsi="Times New Roman" w:cs="Times New Roman"/>
        </w:rPr>
        <w:t xml:space="preserve"> </w:t>
      </w:r>
      <w:r w:rsidRPr="00EE4AB1">
        <w:rPr>
          <w:rFonts w:ascii="Times New Roman" w:hAnsi="Times New Roman" w:cs="Times New Roman"/>
        </w:rPr>
        <w:t>Dossier</w:t>
      </w:r>
      <w:r>
        <w:rPr>
          <w:rFonts w:ascii="Times New Roman" w:hAnsi="Times New Roman" w:cs="Times New Roman"/>
        </w:rPr>
        <w:t xml:space="preserve"> </w:t>
      </w:r>
      <w:r w:rsidRPr="00EE4AB1">
        <w:rPr>
          <w:rFonts w:ascii="Times New Roman" w:hAnsi="Times New Roman" w:cs="Times New Roman"/>
        </w:rPr>
        <w:t>d'Appel</w:t>
      </w:r>
      <w:r>
        <w:rPr>
          <w:rFonts w:ascii="Times New Roman" w:hAnsi="Times New Roman" w:cs="Times New Roman"/>
        </w:rPr>
        <w:t xml:space="preserve"> </w:t>
      </w:r>
      <w:r w:rsidRPr="00EE4AB1">
        <w:rPr>
          <w:rFonts w:ascii="Times New Roman" w:hAnsi="Times New Roman" w:cs="Times New Roman"/>
        </w:rPr>
        <w:t>d'Offres</w:t>
      </w:r>
    </w:p>
    <w:p w:rsidR="00EF132C" w:rsidRPr="00EE4AB1" w:rsidRDefault="00EF132C" w:rsidP="00EF132C">
      <w:pPr>
        <w:widowControl w:val="0"/>
        <w:autoSpaceDE w:val="0"/>
        <w:ind w:left="-426" w:right="-433" w:firstLine="426"/>
        <w:jc w:val="both"/>
      </w:pPr>
      <w:r w:rsidRPr="00EE4AB1">
        <w:lastRenderedPageBreak/>
        <w:t>Le dossier</w:t>
      </w:r>
      <w:r w:rsidRPr="00EE4AB1">
        <w:rPr>
          <w:spacing w:val="13"/>
        </w:rPr>
        <w:t xml:space="preserve"> physique</w:t>
      </w:r>
      <w:r w:rsidRPr="00EE4AB1">
        <w:t xml:space="preserve"> peut être consulté gratuitement </w:t>
      </w:r>
      <w:r w:rsidRPr="00EE4AB1">
        <w:rPr>
          <w:color w:val="000000" w:themeColor="text1"/>
          <w:spacing w:val="4"/>
        </w:rPr>
        <w:t>au Secrétariat Particulier du Préfet du Préfet de la Vallée du Ntem sise à</w:t>
      </w:r>
      <w:r w:rsidRPr="00EE4AB1">
        <w:t xml:space="preserve"> la</w:t>
      </w:r>
      <w:r>
        <w:t xml:space="preserve"> </w:t>
      </w:r>
      <w:r w:rsidRPr="00EE4AB1">
        <w:rPr>
          <w:color w:val="000000" w:themeColor="text1"/>
        </w:rPr>
        <w:t>Préfecture d’Ambam aux heures ouvrables 7H30-15H30</w:t>
      </w:r>
      <w:r w:rsidRPr="00EE4AB1">
        <w:rPr>
          <w:color w:val="000000" w:themeColor="text1"/>
          <w:spacing w:val="4"/>
        </w:rPr>
        <w:t xml:space="preserve">, </w:t>
      </w:r>
      <w:r w:rsidRPr="00EE4AB1">
        <w:t>dès</w:t>
      </w:r>
      <w:r>
        <w:t xml:space="preserve"> </w:t>
      </w:r>
      <w:r w:rsidRPr="00EE4AB1">
        <w:t>publication</w:t>
      </w:r>
      <w:r>
        <w:t xml:space="preserve"> </w:t>
      </w:r>
      <w:r w:rsidRPr="00EE4AB1">
        <w:t>du présent</w:t>
      </w:r>
      <w:r>
        <w:t xml:space="preserve"> </w:t>
      </w:r>
      <w:r w:rsidRPr="00EE4AB1">
        <w:t>avis.</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Acquisition</w:t>
      </w:r>
      <w:r>
        <w:rPr>
          <w:rFonts w:ascii="Times New Roman" w:hAnsi="Times New Roman" w:cs="Times New Roman"/>
        </w:rPr>
        <w:t xml:space="preserve"> </w:t>
      </w:r>
      <w:r w:rsidRPr="00EE4AB1">
        <w:rPr>
          <w:rFonts w:ascii="Times New Roman" w:hAnsi="Times New Roman" w:cs="Times New Roman"/>
        </w:rPr>
        <w:t>du</w:t>
      </w:r>
      <w:r>
        <w:rPr>
          <w:rFonts w:ascii="Times New Roman" w:hAnsi="Times New Roman" w:cs="Times New Roman"/>
        </w:rPr>
        <w:t xml:space="preserve"> </w:t>
      </w:r>
      <w:r w:rsidRPr="00EE4AB1">
        <w:rPr>
          <w:rFonts w:ascii="Times New Roman" w:hAnsi="Times New Roman" w:cs="Times New Roman"/>
        </w:rPr>
        <w:t>Dossier</w:t>
      </w:r>
      <w:r>
        <w:rPr>
          <w:rFonts w:ascii="Times New Roman" w:hAnsi="Times New Roman" w:cs="Times New Roman"/>
        </w:rPr>
        <w:t xml:space="preserve"> </w:t>
      </w:r>
      <w:r w:rsidRPr="00EE4AB1">
        <w:rPr>
          <w:rFonts w:ascii="Times New Roman" w:hAnsi="Times New Roman" w:cs="Times New Roman"/>
        </w:rPr>
        <w:t>d'Appel</w:t>
      </w:r>
      <w:r>
        <w:rPr>
          <w:rFonts w:ascii="Times New Roman" w:hAnsi="Times New Roman" w:cs="Times New Roman"/>
        </w:rPr>
        <w:t xml:space="preserve"> </w:t>
      </w:r>
      <w:r w:rsidRPr="00EE4AB1">
        <w:rPr>
          <w:rFonts w:ascii="Times New Roman" w:hAnsi="Times New Roman" w:cs="Times New Roman"/>
        </w:rPr>
        <w:t>d'Offres</w:t>
      </w:r>
    </w:p>
    <w:p w:rsidR="00EF132C" w:rsidRPr="00EE4AB1" w:rsidRDefault="00EF132C" w:rsidP="00EF132C">
      <w:pPr>
        <w:widowControl w:val="0"/>
        <w:autoSpaceDE w:val="0"/>
        <w:ind w:left="-426" w:right="-433" w:firstLine="426"/>
        <w:jc w:val="both"/>
        <w:rPr>
          <w:color w:val="000000" w:themeColor="text1"/>
        </w:rPr>
      </w:pPr>
      <w:r w:rsidRPr="00EE4AB1">
        <w:t xml:space="preserve">La version physique du Dossier d’Appel d’Offres peut être obtenue </w:t>
      </w:r>
      <w:r w:rsidRPr="00EE4AB1">
        <w:rPr>
          <w:color w:val="000000" w:themeColor="text1"/>
          <w:spacing w:val="4"/>
        </w:rPr>
        <w:t xml:space="preserve">au Secrétariat Particulier du Préfet du Département de la vallée du Ntem </w:t>
      </w:r>
      <w:r w:rsidRPr="00EE4AB1">
        <w:t xml:space="preserve">dès publication du présent Avis, contre versement d’une somme non remboursable </w:t>
      </w:r>
      <w:r w:rsidRPr="00EE4AB1">
        <w:rPr>
          <w:i/>
          <w:iCs/>
        </w:rPr>
        <w:t>des frais d’achat du DAO de</w:t>
      </w:r>
      <w:r>
        <w:rPr>
          <w:i/>
          <w:iCs/>
        </w:rPr>
        <w:t xml:space="preserve"> </w:t>
      </w:r>
      <w:r>
        <w:t xml:space="preserve">Quatre-vingt-cinq </w:t>
      </w:r>
      <w:r w:rsidRPr="00EE4AB1">
        <w:t>mille (</w:t>
      </w:r>
      <w:r>
        <w:t>85</w:t>
      </w:r>
      <w:r w:rsidRPr="00EE4AB1">
        <w:t xml:space="preserve"> 000) Francs CFA, payable </w:t>
      </w:r>
      <w:r>
        <w:rPr>
          <w:color w:val="000000" w:themeColor="text1"/>
        </w:rPr>
        <w:t>à la R</w:t>
      </w:r>
      <w:r w:rsidRPr="00EE4AB1">
        <w:rPr>
          <w:color w:val="000000" w:themeColor="text1"/>
        </w:rPr>
        <w:t>e</w:t>
      </w:r>
      <w:r>
        <w:rPr>
          <w:color w:val="000000" w:themeColor="text1"/>
        </w:rPr>
        <w:t>cette des Finances d’Ambam</w:t>
      </w:r>
      <w:r w:rsidRPr="00EE4AB1">
        <w:rPr>
          <w:color w:val="000000" w:themeColor="text1"/>
        </w:rPr>
        <w:t>.</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Remise</w:t>
      </w:r>
      <w:r>
        <w:rPr>
          <w:rFonts w:ascii="Times New Roman" w:hAnsi="Times New Roman" w:cs="Times New Roman"/>
        </w:rPr>
        <w:t xml:space="preserve"> </w:t>
      </w:r>
      <w:r w:rsidRPr="00EE4AB1">
        <w:rPr>
          <w:rFonts w:ascii="Times New Roman" w:hAnsi="Times New Roman" w:cs="Times New Roman"/>
        </w:rPr>
        <w:t>des</w:t>
      </w:r>
      <w:r>
        <w:rPr>
          <w:rFonts w:ascii="Times New Roman" w:hAnsi="Times New Roman" w:cs="Times New Roman"/>
        </w:rPr>
        <w:t xml:space="preserve"> </w:t>
      </w:r>
      <w:r w:rsidRPr="00EE4AB1">
        <w:rPr>
          <w:rFonts w:ascii="Times New Roman" w:hAnsi="Times New Roman" w:cs="Times New Roman"/>
        </w:rPr>
        <w:t>offres</w:t>
      </w:r>
    </w:p>
    <w:p w:rsidR="00EF132C" w:rsidRPr="00EE4AB1" w:rsidRDefault="00EF132C" w:rsidP="00EF132C">
      <w:pPr>
        <w:widowControl w:val="0"/>
        <w:autoSpaceDE w:val="0"/>
        <w:adjustRightInd w:val="0"/>
        <w:ind w:left="-426" w:right="-433" w:firstLine="426"/>
        <w:jc w:val="both"/>
      </w:pPr>
      <w:r w:rsidRPr="00EE4AB1">
        <w:t>Chaque offre rédigée en français ou en anglais en sept (07) exemplaires, dont un (01) original et six (06)copies marquées comme tels, devra par</w:t>
      </w:r>
      <w:r>
        <w:t xml:space="preserve"> </w:t>
      </w:r>
      <w:r w:rsidRPr="00EE4AB1">
        <w:t>venir</w:t>
      </w:r>
      <w:r>
        <w:t xml:space="preserve"> au Secrétariat Particulier du Préfet de la Vallée du Ntem</w:t>
      </w:r>
      <w:r w:rsidRPr="00EE4AB1">
        <w:t xml:space="preserve">, au plus tard </w:t>
      </w:r>
      <w:r w:rsidRPr="006F1D3C">
        <w:rPr>
          <w:b/>
          <w:bCs/>
        </w:rPr>
        <w:t>le _____ /______/2025 à _____________Heures</w:t>
      </w:r>
      <w:r w:rsidRPr="006F1D3C">
        <w:t xml:space="preserve">, </w:t>
      </w:r>
      <w:r w:rsidRPr="00EE4AB1">
        <w:t>heure locale et devra porter la mention :</w:t>
      </w:r>
    </w:p>
    <w:p w:rsidR="00EF132C" w:rsidRPr="00EE4AB1" w:rsidRDefault="00EF132C" w:rsidP="00EF132C">
      <w:pPr>
        <w:widowControl w:val="0"/>
        <w:autoSpaceDE w:val="0"/>
        <w:adjustRightInd w:val="0"/>
        <w:ind w:left="-426" w:right="-433" w:firstLine="426"/>
        <w:jc w:val="both"/>
        <w:rPr>
          <w:b/>
        </w:rPr>
      </w:pPr>
    </w:p>
    <w:p w:rsidR="00EF132C" w:rsidRPr="00EE4AB1" w:rsidRDefault="00EF132C" w:rsidP="00EF132C">
      <w:pPr>
        <w:widowControl w:val="0"/>
        <w:autoSpaceDE w:val="0"/>
        <w:adjustRightInd w:val="0"/>
        <w:ind w:left="-426" w:right="-433" w:firstLine="426"/>
        <w:jc w:val="center"/>
        <w:rPr>
          <w:i/>
          <w:iCs/>
        </w:rPr>
      </w:pPr>
      <w:r w:rsidRPr="00EE4AB1">
        <w:rPr>
          <w:b/>
        </w:rPr>
        <w:t xml:space="preserve">AVIS D’APPEL D’OFFRES </w:t>
      </w:r>
      <w:r w:rsidRPr="00EE4AB1">
        <w:rPr>
          <w:b/>
          <w:bCs/>
        </w:rPr>
        <w:t>NATIONALOUVERT EN PROCEDURE D’URGENCE N°_____/</w:t>
      </w:r>
      <w:r>
        <w:rPr>
          <w:b/>
          <w:bCs/>
        </w:rPr>
        <w:t>BIS/</w:t>
      </w:r>
      <w:r w:rsidRPr="00EE4AB1">
        <w:rPr>
          <w:b/>
          <w:bCs/>
        </w:rPr>
        <w:t>AAONO/PU/</w:t>
      </w:r>
      <w:r w:rsidRPr="00EE4AB1">
        <w:rPr>
          <w:b/>
          <w:bCs/>
          <w:spacing w:val="17"/>
        </w:rPr>
        <w:t>L12/</w:t>
      </w:r>
      <w:r w:rsidRPr="00EE4AB1">
        <w:rPr>
          <w:b/>
          <w:bCs/>
        </w:rPr>
        <w:t>CDPM/2025 DU</w:t>
      </w:r>
      <w:r w:rsidRPr="00EE4AB1">
        <w:rPr>
          <w:b/>
          <w:bCs/>
          <w:spacing w:val="6"/>
        </w:rPr>
        <w:t>____/____/2025</w:t>
      </w:r>
      <w:r w:rsidRPr="00EE4AB1">
        <w:rPr>
          <w:b/>
          <w:bCs/>
        </w:rPr>
        <w:t xml:space="preserve"> POURLES TRAVAUX DE CONSTRUCTION D’UN BLOC PEDAGOGIQUEDE 8 SALLES DE CLASSE EN R+1 AU LYCEE BILINGUE DE BIYI AKOUM ESEDJE’E, DANS LA COMMUNE D’OLAMZE, DEPARTEMENT DE LA VALLEE DU NTEM, REGION DU SUD.</w:t>
      </w:r>
    </w:p>
    <w:p w:rsidR="00EF132C" w:rsidRPr="00EE4AB1" w:rsidRDefault="00EF132C" w:rsidP="00EF132C">
      <w:pPr>
        <w:widowControl w:val="0"/>
        <w:autoSpaceDE w:val="0"/>
        <w:adjustRightInd w:val="0"/>
        <w:ind w:left="-426" w:right="-433" w:firstLine="426"/>
        <w:jc w:val="center"/>
        <w:rPr>
          <w:i/>
          <w:iCs/>
        </w:rPr>
      </w:pPr>
      <w:r w:rsidRPr="00EE4AB1">
        <w:rPr>
          <w:i/>
          <w:iCs/>
        </w:rPr>
        <w:t>"A</w:t>
      </w:r>
      <w:r>
        <w:rPr>
          <w:i/>
          <w:iCs/>
        </w:rPr>
        <w:t xml:space="preserve"> </w:t>
      </w:r>
      <w:r w:rsidRPr="00EE4AB1">
        <w:rPr>
          <w:i/>
          <w:iCs/>
        </w:rPr>
        <w:t>n'ouvrir</w:t>
      </w:r>
      <w:r>
        <w:rPr>
          <w:i/>
          <w:iCs/>
        </w:rPr>
        <w:t xml:space="preserve"> </w:t>
      </w:r>
      <w:r w:rsidRPr="00EE4AB1">
        <w:rPr>
          <w:i/>
          <w:iCs/>
        </w:rPr>
        <w:t>qu'en</w:t>
      </w:r>
      <w:r>
        <w:rPr>
          <w:i/>
          <w:iCs/>
        </w:rPr>
        <w:t xml:space="preserve"> </w:t>
      </w:r>
      <w:r w:rsidRPr="00EE4AB1">
        <w:rPr>
          <w:i/>
          <w:iCs/>
        </w:rPr>
        <w:t>séance</w:t>
      </w:r>
      <w:r>
        <w:rPr>
          <w:i/>
          <w:iCs/>
        </w:rPr>
        <w:t xml:space="preserve"> </w:t>
      </w:r>
      <w:r w:rsidRPr="00EE4AB1">
        <w:rPr>
          <w:i/>
          <w:iCs/>
        </w:rPr>
        <w:t>de</w:t>
      </w:r>
      <w:r>
        <w:rPr>
          <w:i/>
          <w:iCs/>
        </w:rPr>
        <w:t xml:space="preserve"> </w:t>
      </w:r>
      <w:r w:rsidRPr="00EE4AB1">
        <w:rPr>
          <w:i/>
          <w:iCs/>
        </w:rPr>
        <w:t>dépouillement"</w:t>
      </w:r>
    </w:p>
    <w:p w:rsidR="00EF132C" w:rsidRPr="00EE4AB1" w:rsidRDefault="00EF132C" w:rsidP="00EF132C">
      <w:pPr>
        <w:widowControl w:val="0"/>
        <w:autoSpaceDE w:val="0"/>
        <w:adjustRightInd w:val="0"/>
        <w:ind w:left="-426" w:right="-433" w:firstLine="426"/>
        <w:jc w:val="both"/>
        <w:rPr>
          <w:i/>
          <w:iCs/>
          <w:sz w:val="6"/>
        </w:rPr>
      </w:pP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 xml:space="preserve">Recevabilité des plis </w:t>
      </w:r>
    </w:p>
    <w:p w:rsidR="00EF132C" w:rsidRPr="00EE4AB1" w:rsidRDefault="00EF132C" w:rsidP="00EF132C">
      <w:pPr>
        <w:widowControl w:val="0"/>
        <w:tabs>
          <w:tab w:val="left" w:pos="0"/>
        </w:tabs>
        <w:autoSpaceDE w:val="0"/>
        <w:ind w:left="-426" w:right="-433" w:firstLine="426"/>
        <w:jc w:val="both"/>
        <w:rPr>
          <w:spacing w:val="-6"/>
        </w:rPr>
      </w:pPr>
      <w:r w:rsidRPr="00EE4AB1">
        <w:t>Les pièces administratives, l'offre technique et l'offre financière</w:t>
      </w:r>
      <w:r>
        <w:t xml:space="preserve"> </w:t>
      </w:r>
      <w:r w:rsidRPr="00EE4AB1">
        <w:t>doivent être</w:t>
      </w:r>
      <w:r>
        <w:t xml:space="preserve"> </w:t>
      </w:r>
      <w:r w:rsidRPr="00EE4AB1">
        <w:t>placées</w:t>
      </w:r>
      <w:r>
        <w:t xml:space="preserve"> </w:t>
      </w:r>
      <w:r w:rsidRPr="00EE4AB1">
        <w:t>dans</w:t>
      </w:r>
      <w:r>
        <w:t xml:space="preserve"> </w:t>
      </w:r>
      <w:r w:rsidRPr="00EE4AB1">
        <w:t>des</w:t>
      </w:r>
      <w:r>
        <w:t xml:space="preserve"> </w:t>
      </w:r>
      <w:r w:rsidRPr="00EE4AB1">
        <w:t>enveloppes différentes</w:t>
      </w:r>
      <w:r>
        <w:t xml:space="preserve"> </w:t>
      </w:r>
      <w:r w:rsidRPr="00EE4AB1">
        <w:t>séparées</w:t>
      </w:r>
      <w:r>
        <w:t xml:space="preserve"> </w:t>
      </w:r>
      <w:r w:rsidRPr="00EE4AB1">
        <w:t>et</w:t>
      </w:r>
      <w:r>
        <w:t xml:space="preserve"> </w:t>
      </w:r>
      <w:r w:rsidRPr="00EE4AB1">
        <w:t>remises</w:t>
      </w:r>
      <w:r>
        <w:t xml:space="preserve"> </w:t>
      </w:r>
      <w:r w:rsidRPr="00EE4AB1">
        <w:t>sous</w:t>
      </w:r>
      <w:r>
        <w:t xml:space="preserve"> </w:t>
      </w:r>
      <w:r w:rsidRPr="00EE4AB1">
        <w:t>pli</w:t>
      </w:r>
      <w:r>
        <w:t xml:space="preserve"> </w:t>
      </w:r>
      <w:r w:rsidRPr="00EE4AB1">
        <w:rPr>
          <w:spacing w:val="-6"/>
        </w:rPr>
        <w:t>scellé.</w:t>
      </w:r>
    </w:p>
    <w:p w:rsidR="00EF132C" w:rsidRPr="00EE4AB1" w:rsidRDefault="00EF132C" w:rsidP="00EF132C">
      <w:pPr>
        <w:widowControl w:val="0"/>
        <w:tabs>
          <w:tab w:val="left" w:pos="0"/>
        </w:tabs>
        <w:autoSpaceDE w:val="0"/>
        <w:ind w:left="-426" w:right="-433" w:firstLine="426"/>
        <w:jc w:val="both"/>
        <w:rPr>
          <w:spacing w:val="-6"/>
        </w:rPr>
      </w:pPr>
      <w:r w:rsidRPr="00EE4AB1">
        <w:rPr>
          <w:spacing w:val="-6"/>
        </w:rPr>
        <w:t>Seront irrecevables par le Maître d’Ouvrage Délégué :</w:t>
      </w:r>
    </w:p>
    <w:p w:rsidR="00EF132C" w:rsidRPr="00EE4AB1" w:rsidRDefault="00EF132C" w:rsidP="00EF132C">
      <w:pPr>
        <w:pStyle w:val="Paragraphedeliste"/>
        <w:numPr>
          <w:ilvl w:val="0"/>
          <w:numId w:val="5"/>
        </w:numPr>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les plis portant les indications sur l'identité du</w:t>
      </w:r>
      <w:r>
        <w:rPr>
          <w:rFonts w:ascii="Times New Roman" w:hAnsi="Times New Roman"/>
          <w:sz w:val="24"/>
          <w:szCs w:val="24"/>
        </w:rPr>
        <w:t xml:space="preserve"> </w:t>
      </w:r>
      <w:r w:rsidRPr="00EE4AB1">
        <w:rPr>
          <w:rFonts w:ascii="Times New Roman" w:hAnsi="Times New Roman"/>
          <w:sz w:val="24"/>
          <w:szCs w:val="24"/>
        </w:rPr>
        <w:t>soumissionnaire ;</w:t>
      </w:r>
    </w:p>
    <w:p w:rsidR="00EF132C" w:rsidRPr="00EE4AB1" w:rsidRDefault="00EF132C" w:rsidP="00EF132C">
      <w:pPr>
        <w:pStyle w:val="Paragraphedeliste"/>
        <w:numPr>
          <w:ilvl w:val="0"/>
          <w:numId w:val="5"/>
        </w:numPr>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les plis parvenus postérieurement aux dates et heures limites de dépôt ;</w:t>
      </w:r>
    </w:p>
    <w:p w:rsidR="00EF132C" w:rsidRPr="00EE4AB1" w:rsidRDefault="00EF132C" w:rsidP="00EF132C">
      <w:pPr>
        <w:pStyle w:val="Paragraphedeliste"/>
        <w:widowControl w:val="0"/>
        <w:numPr>
          <w:ilvl w:val="0"/>
          <w:numId w:val="5"/>
        </w:numPr>
        <w:autoSpaceDE w:val="0"/>
        <w:spacing w:after="0" w:line="240" w:lineRule="auto"/>
        <w:ind w:left="-426" w:right="-433" w:firstLine="426"/>
        <w:jc w:val="both"/>
        <w:rPr>
          <w:rFonts w:ascii="Times New Roman" w:hAnsi="Times New Roman"/>
          <w:bCs/>
          <w:i/>
          <w:sz w:val="24"/>
          <w:szCs w:val="24"/>
        </w:rPr>
      </w:pPr>
      <w:r w:rsidRPr="00EE4AB1">
        <w:rPr>
          <w:rFonts w:ascii="Times New Roman" w:hAnsi="Times New Roman"/>
          <w:bCs/>
          <w:iCs/>
          <w:sz w:val="24"/>
          <w:szCs w:val="24"/>
        </w:rPr>
        <w:t>les plis non-conformes au</w:t>
      </w:r>
      <w:r>
        <w:rPr>
          <w:rFonts w:ascii="Times New Roman" w:hAnsi="Times New Roman"/>
          <w:bCs/>
          <w:iCs/>
          <w:sz w:val="24"/>
          <w:szCs w:val="24"/>
        </w:rPr>
        <w:t xml:space="preserve"> </w:t>
      </w:r>
      <w:r w:rsidRPr="00EE4AB1">
        <w:rPr>
          <w:rFonts w:ascii="Times New Roman" w:hAnsi="Times New Roman"/>
          <w:bCs/>
          <w:iCs/>
          <w:sz w:val="24"/>
          <w:szCs w:val="24"/>
        </w:rPr>
        <w:t>mode de soumission</w:t>
      </w:r>
      <w:r w:rsidRPr="00EE4AB1">
        <w:rPr>
          <w:rFonts w:ascii="Times New Roman" w:hAnsi="Times New Roman"/>
          <w:bCs/>
          <w:i/>
          <w:sz w:val="24"/>
          <w:szCs w:val="24"/>
        </w:rPr>
        <w:t> ;</w:t>
      </w:r>
    </w:p>
    <w:p w:rsidR="00EF132C" w:rsidRPr="00EE4AB1" w:rsidRDefault="00EF132C" w:rsidP="00EF132C">
      <w:pPr>
        <w:pStyle w:val="Paragraphedeliste"/>
        <w:widowControl w:val="0"/>
        <w:numPr>
          <w:ilvl w:val="0"/>
          <w:numId w:val="5"/>
        </w:numPr>
        <w:autoSpaceDE w:val="0"/>
        <w:spacing w:after="0" w:line="240" w:lineRule="auto"/>
        <w:ind w:left="-426" w:right="-433" w:firstLine="426"/>
        <w:jc w:val="both"/>
        <w:rPr>
          <w:rFonts w:ascii="Times New Roman" w:hAnsi="Times New Roman"/>
          <w:sz w:val="24"/>
          <w:szCs w:val="24"/>
        </w:rPr>
      </w:pPr>
      <w:bookmarkStart w:id="2" w:name="_Hlk158723461"/>
      <w:r w:rsidRPr="00EE4AB1">
        <w:rPr>
          <w:rFonts w:ascii="Times New Roman" w:hAnsi="Times New Roman"/>
          <w:sz w:val="24"/>
          <w:szCs w:val="24"/>
        </w:rPr>
        <w:t>les plis sans indication de l’identité de l’Appel d’Offres ;</w:t>
      </w:r>
    </w:p>
    <w:p w:rsidR="00EF132C" w:rsidRPr="00EE4AB1" w:rsidRDefault="00EF132C" w:rsidP="00EF132C">
      <w:pPr>
        <w:pStyle w:val="Paragraphedeliste"/>
        <w:numPr>
          <w:ilvl w:val="0"/>
          <w:numId w:val="5"/>
        </w:numPr>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le non-respect du nombre d’exemplaires indiqué dans le RPAO ou offre uniquement en copies.</w:t>
      </w:r>
    </w:p>
    <w:p w:rsidR="00EF132C" w:rsidRPr="00EE4AB1" w:rsidRDefault="00EF132C" w:rsidP="00EF132C">
      <w:pPr>
        <w:widowControl w:val="0"/>
        <w:autoSpaceDE w:val="0"/>
        <w:ind w:left="-426" w:right="-433" w:firstLine="426"/>
        <w:jc w:val="both"/>
        <w:rPr>
          <w:b/>
          <w:u w:val="single"/>
        </w:rPr>
      </w:pPr>
      <w:bookmarkStart w:id="3" w:name="_Hlk158723489"/>
      <w:bookmarkEnd w:id="2"/>
      <w:r w:rsidRPr="00EE4AB1">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p w:rsidR="00EF132C" w:rsidRPr="00EE4AB1" w:rsidRDefault="00EF132C" w:rsidP="00EF132C">
      <w:pPr>
        <w:widowControl w:val="0"/>
        <w:autoSpaceDE w:val="0"/>
        <w:ind w:left="-426" w:right="-433" w:firstLine="426"/>
        <w:jc w:val="both"/>
        <w:rPr>
          <w:bCs/>
          <w:strike/>
        </w:rPr>
      </w:pPr>
      <w:r w:rsidRPr="00EE4AB1">
        <w:rPr>
          <w:bCs/>
        </w:rPr>
        <w:t>Une caution de soumission produite mais n'ayant aucun rapport avec la consultation concernée est considérée comme absente. La caution de soumission présentée par un soumissionnaire au cours de la séance d’ouverture des plis est irrecevable.</w:t>
      </w:r>
      <w:r>
        <w:rPr>
          <w:bCs/>
        </w:rPr>
        <w:t xml:space="preserve"> La caution de soumission non acquittée à la main et non timbrée sera considérée  non conforme</w:t>
      </w:r>
    </w:p>
    <w:bookmarkEnd w:id="3"/>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Ouverture</w:t>
      </w:r>
      <w:r>
        <w:rPr>
          <w:rFonts w:ascii="Times New Roman" w:hAnsi="Times New Roman" w:cs="Times New Roman"/>
        </w:rPr>
        <w:t xml:space="preserve"> </w:t>
      </w:r>
      <w:r w:rsidRPr="00EE4AB1">
        <w:rPr>
          <w:rFonts w:ascii="Times New Roman" w:hAnsi="Times New Roman" w:cs="Times New Roman"/>
        </w:rPr>
        <w:t>des</w:t>
      </w:r>
      <w:r>
        <w:rPr>
          <w:rFonts w:ascii="Times New Roman" w:hAnsi="Times New Roman" w:cs="Times New Roman"/>
        </w:rPr>
        <w:t xml:space="preserve"> </w:t>
      </w:r>
      <w:r w:rsidRPr="00EE4AB1">
        <w:rPr>
          <w:rFonts w:ascii="Times New Roman" w:hAnsi="Times New Roman" w:cs="Times New Roman"/>
        </w:rPr>
        <w:t>plis</w:t>
      </w:r>
    </w:p>
    <w:p w:rsidR="00EF132C" w:rsidRPr="00EE4AB1" w:rsidRDefault="00EF132C" w:rsidP="00EF132C">
      <w:pPr>
        <w:widowControl w:val="0"/>
        <w:autoSpaceDE w:val="0"/>
        <w:ind w:left="-426" w:right="-433" w:firstLine="426"/>
        <w:jc w:val="both"/>
      </w:pPr>
      <w:r w:rsidRPr="00EE4AB1">
        <w:t xml:space="preserve">L’ouverture des plis se fait en un temps et aura lieu </w:t>
      </w:r>
      <w:bookmarkStart w:id="4" w:name="_Hlk186798220"/>
      <w:r w:rsidRPr="00EE4AB1">
        <w:rPr>
          <w:color w:val="C45911" w:themeColor="accent2" w:themeShade="BF"/>
        </w:rPr>
        <w:t>le______/______/2025 à</w:t>
      </w:r>
      <w:r w:rsidRPr="006F1D3C">
        <w:t>_____/</w:t>
      </w:r>
      <w:r w:rsidRPr="006F1D3C">
        <w:rPr>
          <w:spacing w:val="2"/>
        </w:rPr>
        <w:t>heure</w:t>
      </w:r>
      <w:r w:rsidRPr="006F1D3C">
        <w:t xml:space="preserve">s______/minutes </w:t>
      </w:r>
      <w:r w:rsidRPr="006F1D3C">
        <w:rPr>
          <w:spacing w:val="2"/>
        </w:rPr>
        <w:t>pa</w:t>
      </w:r>
      <w:r w:rsidRPr="006F1D3C">
        <w:t xml:space="preserve">r </w:t>
      </w:r>
      <w:r w:rsidRPr="006F1D3C">
        <w:rPr>
          <w:spacing w:val="2"/>
        </w:rPr>
        <w:t>l</w:t>
      </w:r>
      <w:r w:rsidRPr="006F1D3C">
        <w:t xml:space="preserve">a </w:t>
      </w:r>
      <w:r w:rsidRPr="006F1D3C">
        <w:rPr>
          <w:spacing w:val="2"/>
        </w:rPr>
        <w:t>Commissio</w:t>
      </w:r>
      <w:r w:rsidRPr="006F1D3C">
        <w:t>n Départementale de Passation des Marches de la Vallée du Ntem dans la salle de conférence de la Préfecture d’Ambam</w:t>
      </w:r>
      <w:r w:rsidRPr="00EE4AB1">
        <w:rPr>
          <w:color w:val="C45911" w:themeColor="accent2" w:themeShade="BF"/>
        </w:rPr>
        <w:t>.</w:t>
      </w:r>
    </w:p>
    <w:bookmarkEnd w:id="4"/>
    <w:p w:rsidR="00EF132C" w:rsidRPr="00EE4AB1" w:rsidRDefault="00EF132C" w:rsidP="00EF132C">
      <w:pPr>
        <w:widowControl w:val="0"/>
        <w:autoSpaceDE w:val="0"/>
        <w:ind w:left="-426" w:right="-433" w:firstLine="426"/>
        <w:jc w:val="both"/>
      </w:pPr>
      <w:r w:rsidRPr="00EE4AB1">
        <w:t>Seuls les soumissionnaires peuvent assister à cette séance d'ouverture ou s'y faire représenter par une seule personne de leur choix dûment mandatée même en cas de groupement d’entreprises.</w:t>
      </w:r>
    </w:p>
    <w:p w:rsidR="00EF132C" w:rsidRPr="00EE4AB1" w:rsidRDefault="00EF132C" w:rsidP="00EF132C">
      <w:pPr>
        <w:widowControl w:val="0"/>
        <w:autoSpaceDE w:val="0"/>
        <w:ind w:left="-426" w:right="-433" w:firstLine="426"/>
        <w:jc w:val="both"/>
        <w:rPr>
          <w:b/>
        </w:rPr>
      </w:pPr>
      <w:r w:rsidRPr="00EE4AB1">
        <w:rPr>
          <w:b/>
        </w:rPr>
        <w:t>Sous peine de</w:t>
      </w:r>
      <w:r>
        <w:rPr>
          <w:b/>
        </w:rPr>
        <w:t xml:space="preserve"> </w:t>
      </w:r>
      <w:r w:rsidRPr="00EE4AB1">
        <w:rPr>
          <w:b/>
        </w:rPr>
        <w:t>rejet, les</w:t>
      </w:r>
      <w:r>
        <w:rPr>
          <w:b/>
        </w:rPr>
        <w:t xml:space="preserve"> </w:t>
      </w:r>
      <w:r w:rsidRPr="00EE4AB1">
        <w:rPr>
          <w:b/>
        </w:rPr>
        <w:t xml:space="preserve">pièces </w:t>
      </w:r>
      <w:r w:rsidRPr="00EE4AB1">
        <w:rPr>
          <w:b/>
          <w:spacing w:val="-23"/>
        </w:rPr>
        <w:t xml:space="preserve">du dossier </w:t>
      </w:r>
      <w:r w:rsidRPr="00EE4AB1">
        <w:rPr>
          <w:b/>
        </w:rPr>
        <w:t>administratif</w:t>
      </w:r>
      <w:r>
        <w:rPr>
          <w:b/>
        </w:rPr>
        <w:t xml:space="preserve"> </w:t>
      </w:r>
      <w:r w:rsidRPr="00EE4AB1">
        <w:rPr>
          <w:b/>
        </w:rPr>
        <w:t>requises</w:t>
      </w:r>
      <w:r>
        <w:rPr>
          <w:b/>
        </w:rPr>
        <w:t xml:space="preserve"> </w:t>
      </w:r>
      <w:r w:rsidRPr="00EE4AB1">
        <w:rPr>
          <w:b/>
        </w:rPr>
        <w:t>doivent</w:t>
      </w:r>
      <w:r>
        <w:rPr>
          <w:b/>
        </w:rPr>
        <w:t xml:space="preserve"> </w:t>
      </w:r>
      <w:r w:rsidRPr="00EE4AB1">
        <w:rPr>
          <w:b/>
        </w:rPr>
        <w:t>être</w:t>
      </w:r>
      <w:r>
        <w:rPr>
          <w:b/>
        </w:rPr>
        <w:t xml:space="preserve"> </w:t>
      </w:r>
      <w:r w:rsidRPr="00EE4AB1">
        <w:rPr>
          <w:b/>
        </w:rPr>
        <w:t>produites en</w:t>
      </w:r>
      <w:r>
        <w:rPr>
          <w:b/>
        </w:rPr>
        <w:t xml:space="preserve"> </w:t>
      </w:r>
      <w:r w:rsidRPr="00EE4AB1">
        <w:rPr>
          <w:b/>
        </w:rPr>
        <w:t>originaux</w:t>
      </w:r>
      <w:r>
        <w:rPr>
          <w:b/>
        </w:rPr>
        <w:t xml:space="preserve"> </w:t>
      </w:r>
      <w:r w:rsidRPr="00EE4AB1">
        <w:rPr>
          <w:b/>
        </w:rPr>
        <w:t>ou</w:t>
      </w:r>
      <w:r>
        <w:rPr>
          <w:b/>
        </w:rPr>
        <w:t xml:space="preserve"> </w:t>
      </w:r>
      <w:r w:rsidRPr="00EE4AB1">
        <w:rPr>
          <w:b/>
        </w:rPr>
        <w:t>en</w:t>
      </w:r>
      <w:r>
        <w:rPr>
          <w:b/>
        </w:rPr>
        <w:t xml:space="preserve"> </w:t>
      </w:r>
      <w:r w:rsidRPr="00EE4AB1">
        <w:rPr>
          <w:b/>
        </w:rPr>
        <w:t>copies</w:t>
      </w:r>
      <w:r>
        <w:rPr>
          <w:b/>
        </w:rPr>
        <w:t xml:space="preserve"> </w:t>
      </w:r>
      <w:r w:rsidRPr="00EE4AB1">
        <w:rPr>
          <w:b/>
        </w:rPr>
        <w:t>certifiées</w:t>
      </w:r>
      <w:r>
        <w:rPr>
          <w:b/>
        </w:rPr>
        <w:t xml:space="preserve"> </w:t>
      </w:r>
      <w:r w:rsidRPr="00EE4AB1">
        <w:rPr>
          <w:b/>
        </w:rPr>
        <w:t>conformes</w:t>
      </w:r>
      <w:r>
        <w:rPr>
          <w:b/>
        </w:rPr>
        <w:t xml:space="preserve"> </w:t>
      </w:r>
      <w:r w:rsidRPr="00EE4AB1">
        <w:rPr>
          <w:b/>
        </w:rPr>
        <w:t>par</w:t>
      </w:r>
      <w:r>
        <w:rPr>
          <w:b/>
        </w:rPr>
        <w:t xml:space="preserve"> </w:t>
      </w:r>
      <w:r w:rsidRPr="00EE4AB1">
        <w:rPr>
          <w:b/>
        </w:rPr>
        <w:t xml:space="preserve">le </w:t>
      </w:r>
      <w:r w:rsidRPr="00EE4AB1">
        <w:rPr>
          <w:b/>
          <w:spacing w:val="1"/>
        </w:rPr>
        <w:t>servic</w:t>
      </w:r>
      <w:r w:rsidRPr="00EE4AB1">
        <w:rPr>
          <w:b/>
        </w:rPr>
        <w:t xml:space="preserve">e </w:t>
      </w:r>
      <w:r w:rsidRPr="00EE4AB1">
        <w:rPr>
          <w:b/>
          <w:spacing w:val="1"/>
        </w:rPr>
        <w:t>émetteu</w:t>
      </w:r>
      <w:r w:rsidRPr="00EE4AB1">
        <w:rPr>
          <w:b/>
        </w:rPr>
        <w:t>r ou l’Autorité Administrative compétente</w:t>
      </w:r>
      <w:r w:rsidRPr="00EE4AB1">
        <w:rPr>
          <w:b/>
          <w:strike/>
        </w:rPr>
        <w:t>,</w:t>
      </w:r>
      <w:r w:rsidRPr="00EE4AB1">
        <w:rPr>
          <w:b/>
        </w:rPr>
        <w:t xml:space="preserve"> conformément aux dispositions</w:t>
      </w:r>
      <w:r>
        <w:rPr>
          <w:b/>
        </w:rPr>
        <w:t xml:space="preserve"> </w:t>
      </w:r>
      <w:r w:rsidRPr="00EE4AB1">
        <w:rPr>
          <w:b/>
        </w:rPr>
        <w:t>du</w:t>
      </w:r>
      <w:r>
        <w:rPr>
          <w:b/>
        </w:rPr>
        <w:t xml:space="preserve"> </w:t>
      </w:r>
      <w:r w:rsidRPr="00EE4AB1">
        <w:rPr>
          <w:b/>
        </w:rPr>
        <w:t>Règlement</w:t>
      </w:r>
      <w:r>
        <w:rPr>
          <w:b/>
        </w:rPr>
        <w:t xml:space="preserve"> </w:t>
      </w:r>
      <w:r w:rsidRPr="00EE4AB1">
        <w:rPr>
          <w:b/>
        </w:rPr>
        <w:t>Particulier</w:t>
      </w:r>
      <w:r>
        <w:rPr>
          <w:b/>
        </w:rPr>
        <w:t xml:space="preserve"> </w:t>
      </w:r>
      <w:r w:rsidRPr="00EE4AB1">
        <w:rPr>
          <w:b/>
        </w:rPr>
        <w:t>de</w:t>
      </w:r>
      <w:r>
        <w:rPr>
          <w:b/>
        </w:rPr>
        <w:t xml:space="preserve"> </w:t>
      </w:r>
      <w:r w:rsidRPr="00EE4AB1">
        <w:rPr>
          <w:b/>
        </w:rPr>
        <w:t>l’Appel</w:t>
      </w:r>
      <w:r>
        <w:rPr>
          <w:b/>
        </w:rPr>
        <w:t xml:space="preserve"> </w:t>
      </w:r>
      <w:r w:rsidRPr="00EE4AB1">
        <w:rPr>
          <w:b/>
        </w:rPr>
        <w:t>d’Offres. Elles doivent dater de moins de trois (03) mois ou avoir été établies postérieurement à la date de signature de l’avis de d’Appel d’Offres.</w:t>
      </w:r>
    </w:p>
    <w:p w:rsidR="00EF132C" w:rsidRPr="00EE4AB1" w:rsidRDefault="00EF132C" w:rsidP="00EF132C">
      <w:pPr>
        <w:widowControl w:val="0"/>
        <w:autoSpaceDE w:val="0"/>
        <w:ind w:left="-426" w:right="-433" w:firstLine="426"/>
        <w:jc w:val="both"/>
        <w:rPr>
          <w:b/>
          <w:sz w:val="12"/>
        </w:rPr>
      </w:pPr>
    </w:p>
    <w:p w:rsidR="00EF132C" w:rsidRPr="00EE4AB1" w:rsidRDefault="00EF132C" w:rsidP="00EF132C">
      <w:pPr>
        <w:widowControl w:val="0"/>
        <w:autoSpaceDE w:val="0"/>
        <w:ind w:left="-426" w:right="-433" w:firstLine="426"/>
        <w:jc w:val="both"/>
        <w:rPr>
          <w:bCs/>
          <w:w w:val="110"/>
        </w:rPr>
      </w:pPr>
      <w:r w:rsidRPr="00EE4AB1">
        <w:rPr>
          <w:w w:val="110"/>
        </w:rPr>
        <w:t>En</w:t>
      </w:r>
      <w:r>
        <w:rPr>
          <w:w w:val="110"/>
        </w:rPr>
        <w:t xml:space="preserve"> </w:t>
      </w:r>
      <w:r w:rsidRPr="00EE4AB1">
        <w:rPr>
          <w:w w:val="110"/>
        </w:rPr>
        <w:t>cas</w:t>
      </w:r>
      <w:r>
        <w:rPr>
          <w:w w:val="110"/>
        </w:rPr>
        <w:t xml:space="preserve"> </w:t>
      </w:r>
      <w:r w:rsidRPr="00EE4AB1">
        <w:rPr>
          <w:w w:val="110"/>
        </w:rPr>
        <w:t>d’absence</w:t>
      </w:r>
      <w:r>
        <w:rPr>
          <w:w w:val="110"/>
        </w:rPr>
        <w:t xml:space="preserve"> </w:t>
      </w:r>
      <w:r w:rsidRPr="00EE4AB1">
        <w:rPr>
          <w:w w:val="110"/>
        </w:rPr>
        <w:t>ou</w:t>
      </w:r>
      <w:r>
        <w:rPr>
          <w:w w:val="110"/>
        </w:rPr>
        <w:t xml:space="preserve"> </w:t>
      </w:r>
      <w:r w:rsidRPr="00EE4AB1">
        <w:rPr>
          <w:w w:val="110"/>
        </w:rPr>
        <w:t>de</w:t>
      </w:r>
      <w:r>
        <w:rPr>
          <w:w w:val="110"/>
        </w:rPr>
        <w:t xml:space="preserve"> </w:t>
      </w:r>
      <w:r w:rsidRPr="00EE4AB1">
        <w:rPr>
          <w:spacing w:val="-3"/>
          <w:w w:val="110"/>
        </w:rPr>
        <w:t>non-conformité</w:t>
      </w:r>
      <w:r>
        <w:rPr>
          <w:spacing w:val="-3"/>
          <w:w w:val="110"/>
        </w:rPr>
        <w:t xml:space="preserve"> </w:t>
      </w:r>
      <w:r w:rsidRPr="00EE4AB1">
        <w:rPr>
          <w:w w:val="110"/>
        </w:rPr>
        <w:t>d’une</w:t>
      </w:r>
      <w:r>
        <w:rPr>
          <w:w w:val="110"/>
        </w:rPr>
        <w:t xml:space="preserve"> </w:t>
      </w:r>
      <w:r w:rsidRPr="00EE4AB1">
        <w:rPr>
          <w:w w:val="110"/>
        </w:rPr>
        <w:t>pièce</w:t>
      </w:r>
      <w:r>
        <w:rPr>
          <w:w w:val="110"/>
        </w:rPr>
        <w:t xml:space="preserve"> </w:t>
      </w:r>
      <w:r w:rsidRPr="00EE4AB1">
        <w:rPr>
          <w:w w:val="110"/>
        </w:rPr>
        <w:t>du</w:t>
      </w:r>
      <w:r>
        <w:rPr>
          <w:w w:val="110"/>
        </w:rPr>
        <w:t xml:space="preserve"> </w:t>
      </w:r>
      <w:r w:rsidRPr="00EE4AB1">
        <w:rPr>
          <w:w w:val="110"/>
        </w:rPr>
        <w:t xml:space="preserve">dossier </w:t>
      </w:r>
      <w:r w:rsidRPr="00EE4AB1">
        <w:rPr>
          <w:spacing w:val="-3"/>
          <w:w w:val="110"/>
        </w:rPr>
        <w:t xml:space="preserve">administratif </w:t>
      </w:r>
      <w:r w:rsidRPr="00EE4AB1">
        <w:rPr>
          <w:w w:val="110"/>
        </w:rPr>
        <w:t xml:space="preserve">lors de </w:t>
      </w:r>
      <w:r w:rsidRPr="00EE4AB1">
        <w:rPr>
          <w:spacing w:val="-3"/>
          <w:w w:val="110"/>
        </w:rPr>
        <w:t xml:space="preserve">l’ouverture </w:t>
      </w:r>
      <w:r w:rsidRPr="00EE4AB1">
        <w:rPr>
          <w:w w:val="110"/>
        </w:rPr>
        <w:t xml:space="preserve">des plis, </w:t>
      </w:r>
      <w:bookmarkStart w:id="5" w:name="_Hlk158723535"/>
      <w:r w:rsidRPr="00EE4AB1">
        <w:rPr>
          <w:bCs/>
          <w:w w:val="110"/>
        </w:rPr>
        <w:t>après un délai de 48 heures accordées par la Commission, l'offre sera rejetée.</w:t>
      </w:r>
    </w:p>
    <w:bookmarkEnd w:id="5"/>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lastRenderedPageBreak/>
        <w:t>15. Critères d’évaluation</w:t>
      </w:r>
    </w:p>
    <w:p w:rsidR="00EF132C" w:rsidRPr="00EE4AB1" w:rsidRDefault="00EF132C" w:rsidP="00EF132C">
      <w:pPr>
        <w:widowControl w:val="0"/>
        <w:autoSpaceDE w:val="0"/>
        <w:ind w:left="-426" w:right="-433" w:firstLine="426"/>
        <w:jc w:val="both"/>
      </w:pPr>
      <w:r w:rsidRPr="00EE4AB1">
        <w:rPr>
          <w:b/>
          <w:bCs/>
          <w:spacing w:val="6"/>
        </w:rPr>
        <w:t xml:space="preserve">15.1 Critères </w:t>
      </w:r>
      <w:r w:rsidRPr="00EE4AB1">
        <w:rPr>
          <w:b/>
          <w:bCs/>
        </w:rPr>
        <w:t>éliminatoires</w:t>
      </w:r>
    </w:p>
    <w:p w:rsidR="00EF132C" w:rsidRPr="00EE4AB1" w:rsidRDefault="00EF132C" w:rsidP="00EF132C">
      <w:pPr>
        <w:widowControl w:val="0"/>
        <w:autoSpaceDE w:val="0"/>
        <w:ind w:left="-426" w:right="-433" w:firstLine="426"/>
        <w:jc w:val="both"/>
        <w:rPr>
          <w:iCs/>
          <w:spacing w:val="-2"/>
        </w:rPr>
      </w:pPr>
      <w:r w:rsidRPr="00EE4AB1">
        <w:rPr>
          <w:iCs/>
        </w:rPr>
        <w:t>Il s'agit</w:t>
      </w:r>
      <w:r>
        <w:rPr>
          <w:iCs/>
        </w:rPr>
        <w:t xml:space="preserve"> </w:t>
      </w:r>
      <w:r w:rsidRPr="00EE4AB1">
        <w:rPr>
          <w:iCs/>
        </w:rPr>
        <w:t>notamment</w:t>
      </w:r>
      <w:r w:rsidRPr="00EE4AB1">
        <w:rPr>
          <w:iCs/>
          <w:spacing w:val="-2"/>
        </w:rPr>
        <w:t xml:space="preserve"> :</w:t>
      </w:r>
    </w:p>
    <w:p w:rsidR="00EF132C" w:rsidRPr="00EE4AB1" w:rsidRDefault="00EF132C" w:rsidP="00EF132C">
      <w:pPr>
        <w:pStyle w:val="Paragraphedeliste"/>
        <w:widowControl w:val="0"/>
        <w:numPr>
          <w:ilvl w:val="0"/>
          <w:numId w:val="4"/>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de l’absence du cautionnement de soumission à l’ouverture des plis;</w:t>
      </w:r>
    </w:p>
    <w:p w:rsidR="00EF132C" w:rsidRPr="00EE4AB1" w:rsidRDefault="00EF132C" w:rsidP="00EF132C">
      <w:pPr>
        <w:pStyle w:val="Paragraphedeliste"/>
        <w:widowControl w:val="0"/>
        <w:numPr>
          <w:ilvl w:val="0"/>
          <w:numId w:val="4"/>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de la non -production au-delà du délai de 48 h après l’ouverture des plis, d’une pièce du dossier administratif jugée non conforme ou absente</w:t>
      </w:r>
      <w:r>
        <w:rPr>
          <w:rFonts w:ascii="Times New Roman" w:hAnsi="Times New Roman"/>
          <w:sz w:val="24"/>
          <w:szCs w:val="24"/>
        </w:rPr>
        <w:t xml:space="preserve"> </w:t>
      </w:r>
      <w:r w:rsidRPr="00EE4AB1">
        <w:rPr>
          <w:rFonts w:ascii="Times New Roman" w:hAnsi="Times New Roman"/>
          <w:sz w:val="24"/>
          <w:szCs w:val="24"/>
        </w:rPr>
        <w:t>lors de l’ouverture des plis, (excepté le cautionnement de soumission);</w:t>
      </w:r>
    </w:p>
    <w:p w:rsidR="00EF132C" w:rsidRPr="00EE4AB1" w:rsidRDefault="00EF132C" w:rsidP="00EF132C">
      <w:pPr>
        <w:pStyle w:val="Paragraphedeliste"/>
        <w:widowControl w:val="0"/>
        <w:numPr>
          <w:ilvl w:val="0"/>
          <w:numId w:val="4"/>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 xml:space="preserve">des fausses déclarations, manœuvres frauduleuses ou </w:t>
      </w:r>
      <w:r w:rsidRPr="00EE4AB1">
        <w:rPr>
          <w:rFonts w:ascii="Times New Roman" w:eastAsia="Times New Roman" w:hAnsi="Times New Roman"/>
          <w:spacing w:val="2"/>
          <w:sz w:val="24"/>
          <w:szCs w:val="24"/>
          <w:lang w:eastAsia="fr-FR"/>
        </w:rPr>
        <w:t>des pièces falsifiées ;</w:t>
      </w:r>
    </w:p>
    <w:p w:rsidR="00EF132C" w:rsidRPr="00EE4AB1" w:rsidRDefault="00EF132C" w:rsidP="00EF132C">
      <w:pPr>
        <w:pStyle w:val="Paragraphedeliste"/>
        <w:widowControl w:val="0"/>
        <w:numPr>
          <w:ilvl w:val="0"/>
          <w:numId w:val="4"/>
        </w:numPr>
        <w:autoSpaceDE w:val="0"/>
        <w:spacing w:after="0" w:line="240" w:lineRule="auto"/>
        <w:ind w:left="-426" w:right="-433" w:firstLine="426"/>
        <w:jc w:val="both"/>
        <w:rPr>
          <w:rFonts w:ascii="Times New Roman" w:hAnsi="Times New Roman"/>
          <w:sz w:val="24"/>
          <w:szCs w:val="24"/>
        </w:rPr>
      </w:pPr>
      <w:bookmarkStart w:id="6" w:name="_Hlk186798765"/>
      <w:r w:rsidRPr="00EE4AB1">
        <w:rPr>
          <w:rFonts w:ascii="Times New Roman" w:hAnsi="Times New Roman"/>
          <w:sz w:val="24"/>
          <w:szCs w:val="24"/>
        </w:rPr>
        <w:t xml:space="preserve">du non-respect </w:t>
      </w:r>
      <w:proofErr w:type="gramStart"/>
      <w:r w:rsidRPr="00EE4AB1">
        <w:rPr>
          <w:rFonts w:ascii="Times New Roman" w:hAnsi="Times New Roman"/>
          <w:sz w:val="24"/>
          <w:szCs w:val="24"/>
        </w:rPr>
        <w:t>de la moyenne</w:t>
      </w:r>
      <w:proofErr w:type="gramEnd"/>
      <w:r w:rsidRPr="00EE4AB1">
        <w:rPr>
          <w:rFonts w:ascii="Times New Roman" w:hAnsi="Times New Roman"/>
          <w:sz w:val="24"/>
          <w:szCs w:val="24"/>
        </w:rPr>
        <w:t xml:space="preserve"> seuil de qualification de offre technique (70%</w:t>
      </w:r>
      <w:r>
        <w:rPr>
          <w:rFonts w:ascii="Times New Roman" w:hAnsi="Times New Roman"/>
          <w:sz w:val="24"/>
          <w:szCs w:val="24"/>
        </w:rPr>
        <w:t xml:space="preserve"> de oui</w:t>
      </w:r>
      <w:r w:rsidRPr="00EE4AB1">
        <w:rPr>
          <w:rFonts w:ascii="Times New Roman" w:hAnsi="Times New Roman"/>
          <w:sz w:val="24"/>
          <w:szCs w:val="24"/>
        </w:rPr>
        <w:t>) </w:t>
      </w:r>
      <w:bookmarkEnd w:id="6"/>
      <w:r w:rsidRPr="00EE4AB1">
        <w:rPr>
          <w:rFonts w:ascii="Times New Roman" w:hAnsi="Times New Roman"/>
          <w:sz w:val="24"/>
          <w:szCs w:val="24"/>
        </w:rPr>
        <w:t>;</w:t>
      </w:r>
    </w:p>
    <w:p w:rsidR="00EF132C" w:rsidRPr="00EE4AB1" w:rsidRDefault="00EF132C" w:rsidP="00EF132C">
      <w:pPr>
        <w:pStyle w:val="Paragraphedeliste"/>
        <w:widowControl w:val="0"/>
        <w:numPr>
          <w:ilvl w:val="0"/>
          <w:numId w:val="4"/>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de l’absence d’un prix unitaire quantifié dans l’Offre financière ;</w:t>
      </w:r>
    </w:p>
    <w:p w:rsidR="00EF132C" w:rsidRDefault="00EF132C" w:rsidP="00EF132C">
      <w:pPr>
        <w:pStyle w:val="Paragraphedeliste"/>
        <w:widowControl w:val="0"/>
        <w:numPr>
          <w:ilvl w:val="0"/>
          <w:numId w:val="4"/>
        </w:numPr>
        <w:autoSpaceDE w:val="0"/>
        <w:spacing w:after="0" w:line="240" w:lineRule="auto"/>
        <w:ind w:left="-426" w:firstLine="426"/>
        <w:jc w:val="both"/>
        <w:rPr>
          <w:rFonts w:ascii="Times New Roman" w:hAnsi="Times New Roman"/>
          <w:sz w:val="24"/>
          <w:szCs w:val="24"/>
        </w:rPr>
      </w:pPr>
      <w:r w:rsidRPr="00EE4AB1">
        <w:rPr>
          <w:rFonts w:ascii="Times New Roman" w:hAnsi="Times New Roman"/>
          <w:sz w:val="24"/>
          <w:szCs w:val="24"/>
        </w:rPr>
        <w:t>de l’absence d’un élément de l’offr</w:t>
      </w:r>
      <w:r>
        <w:rPr>
          <w:rFonts w:ascii="Times New Roman" w:hAnsi="Times New Roman"/>
          <w:sz w:val="24"/>
          <w:szCs w:val="24"/>
        </w:rPr>
        <w:t>e financière (la soumission, le</w:t>
      </w:r>
      <w:r w:rsidRPr="00EE4AB1">
        <w:rPr>
          <w:rFonts w:ascii="Times New Roman" w:hAnsi="Times New Roman"/>
          <w:sz w:val="24"/>
          <w:szCs w:val="24"/>
        </w:rPr>
        <w:t xml:space="preserve"> BPU, le DQE) ; </w:t>
      </w:r>
      <w:bookmarkStart w:id="7" w:name="_Hlk158723599"/>
    </w:p>
    <w:p w:rsidR="00EF132C" w:rsidRPr="00EE4AB1" w:rsidRDefault="00EF132C" w:rsidP="00EF132C">
      <w:pPr>
        <w:pStyle w:val="Paragraphedeliste"/>
        <w:widowControl w:val="0"/>
        <w:numPr>
          <w:ilvl w:val="0"/>
          <w:numId w:val="4"/>
        </w:numPr>
        <w:autoSpaceDE w:val="0"/>
        <w:spacing w:after="0" w:line="240" w:lineRule="auto"/>
        <w:ind w:left="-426" w:firstLine="426"/>
        <w:jc w:val="both"/>
        <w:rPr>
          <w:rFonts w:ascii="Times New Roman" w:hAnsi="Times New Roman"/>
          <w:sz w:val="24"/>
          <w:szCs w:val="24"/>
        </w:rPr>
      </w:pPr>
      <w:r w:rsidRPr="00EE4AB1">
        <w:rPr>
          <w:rFonts w:ascii="Times New Roman" w:hAnsi="Times New Roman"/>
          <w:sz w:val="24"/>
          <w:szCs w:val="24"/>
        </w:rPr>
        <w:t>de l’absence de la charte d’intégrité datée et signée ;</w:t>
      </w:r>
    </w:p>
    <w:p w:rsidR="00EF132C" w:rsidRPr="00EE4AB1" w:rsidRDefault="00EF132C" w:rsidP="00EF132C">
      <w:pPr>
        <w:pStyle w:val="Paragraphedeliste"/>
        <w:numPr>
          <w:ilvl w:val="0"/>
          <w:numId w:val="1"/>
        </w:numPr>
        <w:spacing w:after="0" w:line="240" w:lineRule="auto"/>
        <w:ind w:left="709" w:right="-433" w:hanging="709"/>
        <w:jc w:val="both"/>
        <w:rPr>
          <w:rFonts w:ascii="Times New Roman" w:hAnsi="Times New Roman"/>
          <w:sz w:val="24"/>
          <w:szCs w:val="24"/>
        </w:rPr>
      </w:pPr>
      <w:r w:rsidRPr="00EE4AB1">
        <w:rPr>
          <w:rFonts w:ascii="Times New Roman" w:hAnsi="Times New Roman"/>
          <w:sz w:val="24"/>
          <w:szCs w:val="24"/>
        </w:rPr>
        <w:t>de l’absence de la déclaration d’engagement au respect des clauses environnementales et sociales datée et signée ;</w:t>
      </w:r>
    </w:p>
    <w:bookmarkEnd w:id="7"/>
    <w:p w:rsidR="00EF132C" w:rsidRPr="00EE4AB1" w:rsidRDefault="00EF132C" w:rsidP="00EF132C">
      <w:pPr>
        <w:widowControl w:val="0"/>
        <w:autoSpaceDE w:val="0"/>
        <w:ind w:left="-426" w:right="-433" w:firstLine="426"/>
        <w:jc w:val="both"/>
      </w:pPr>
      <w:r w:rsidRPr="00EE4AB1">
        <w:rPr>
          <w:b/>
          <w:bCs/>
        </w:rPr>
        <w:t>15.2. Critères</w:t>
      </w:r>
      <w:r>
        <w:rPr>
          <w:b/>
          <w:bCs/>
        </w:rPr>
        <w:t xml:space="preserve"> </w:t>
      </w:r>
      <w:r w:rsidRPr="00EE4AB1">
        <w:rPr>
          <w:b/>
          <w:bCs/>
        </w:rPr>
        <w:t>essentiels</w:t>
      </w:r>
    </w:p>
    <w:p w:rsidR="00EF132C" w:rsidRPr="00EE4AB1" w:rsidRDefault="00EF132C" w:rsidP="00EF132C">
      <w:pPr>
        <w:widowControl w:val="0"/>
        <w:autoSpaceDE w:val="0"/>
        <w:ind w:left="-426" w:right="-433" w:firstLine="426"/>
        <w:jc w:val="both"/>
        <w:rPr>
          <w:i/>
          <w:iCs/>
          <w:sz w:val="12"/>
        </w:rPr>
      </w:pPr>
      <w:r w:rsidRPr="00EE4AB1">
        <w:t>Les</w:t>
      </w:r>
      <w:r>
        <w:t xml:space="preserve"> </w:t>
      </w:r>
      <w:r w:rsidRPr="00EE4AB1">
        <w:t>critères</w:t>
      </w:r>
      <w:r w:rsidRPr="00EE4AB1">
        <w:rPr>
          <w:spacing w:val="26"/>
        </w:rPr>
        <w:t xml:space="preserve"> essentiels </w:t>
      </w:r>
      <w:r w:rsidRPr="00EE4AB1">
        <w:t>à</w:t>
      </w:r>
      <w:r>
        <w:t xml:space="preserve"> </w:t>
      </w:r>
      <w:r w:rsidRPr="00EE4AB1">
        <w:t>la</w:t>
      </w:r>
      <w:r>
        <w:t xml:space="preserve"> </w:t>
      </w:r>
      <w:r w:rsidRPr="00EE4AB1">
        <w:t>qualification</w:t>
      </w:r>
      <w:r>
        <w:t xml:space="preserve"> </w:t>
      </w:r>
      <w:r w:rsidRPr="00EE4AB1">
        <w:t>des</w:t>
      </w:r>
      <w:r>
        <w:t xml:space="preserve"> </w:t>
      </w:r>
      <w:r w:rsidRPr="00EE4AB1">
        <w:rPr>
          <w:spacing w:val="26"/>
        </w:rPr>
        <w:t xml:space="preserve">soumissionnaires </w:t>
      </w:r>
      <w:r w:rsidRPr="00EE4AB1">
        <w:t>porteront</w:t>
      </w:r>
      <w:r>
        <w:t xml:space="preserve"> </w:t>
      </w:r>
      <w:r w:rsidRPr="00EE4AB1">
        <w:rPr>
          <w:spacing w:val="13"/>
        </w:rPr>
        <w:t>sur </w:t>
      </w:r>
      <w:r w:rsidRPr="00EE4AB1">
        <w:rPr>
          <w:spacing w:val="6"/>
        </w:rPr>
        <w:t>:</w:t>
      </w:r>
    </w:p>
    <w:tbl>
      <w:tblPr>
        <w:tblW w:w="8788" w:type="dxa"/>
        <w:tblInd w:w="426" w:type="dxa"/>
        <w:tblLayout w:type="fixed"/>
        <w:tblCellMar>
          <w:left w:w="10" w:type="dxa"/>
          <w:right w:w="10" w:type="dxa"/>
        </w:tblCellMar>
        <w:tblLook w:val="0000" w:firstRow="0" w:lastRow="0" w:firstColumn="0" w:lastColumn="0" w:noHBand="0" w:noVBand="0"/>
      </w:tblPr>
      <w:tblGrid>
        <w:gridCol w:w="8788"/>
      </w:tblGrid>
      <w:tr w:rsidR="00EF132C" w:rsidRPr="00EE4AB1" w:rsidTr="00074A20">
        <w:trPr>
          <w:trHeight w:val="1929"/>
        </w:trPr>
        <w:tc>
          <w:tcPr>
            <w:tcW w:w="8788" w:type="dxa"/>
            <w:shd w:val="clear" w:color="auto" w:fill="auto"/>
            <w:tcMar>
              <w:top w:w="0" w:type="dxa"/>
              <w:left w:w="0" w:type="dxa"/>
              <w:bottom w:w="0" w:type="dxa"/>
              <w:right w:w="0" w:type="dxa"/>
            </w:tcMar>
          </w:tcPr>
          <w:p w:rsidR="00EF132C" w:rsidRPr="00EE4AB1" w:rsidRDefault="00EF132C" w:rsidP="00EF132C">
            <w:pPr>
              <w:pStyle w:val="Paragraphedeliste"/>
              <w:widowControl w:val="0"/>
              <w:numPr>
                <w:ilvl w:val="0"/>
                <w:numId w:val="3"/>
              </w:numPr>
              <w:autoSpaceDE w:val="0"/>
              <w:spacing w:after="0" w:line="240" w:lineRule="auto"/>
              <w:ind w:left="-426" w:right="-433" w:firstLine="426"/>
              <w:jc w:val="both"/>
              <w:rPr>
                <w:rFonts w:ascii="Times New Roman" w:hAnsi="Times New Roman"/>
                <w:iCs/>
                <w:sz w:val="24"/>
                <w:szCs w:val="24"/>
              </w:rPr>
            </w:pPr>
            <w:r w:rsidRPr="00EE4AB1">
              <w:rPr>
                <w:rFonts w:ascii="Times New Roman" w:hAnsi="Times New Roman"/>
                <w:iCs/>
                <w:sz w:val="24"/>
                <w:szCs w:val="24"/>
              </w:rPr>
              <w:t>la présentation de l’offre ;</w:t>
            </w:r>
          </w:p>
          <w:p w:rsidR="00EF132C" w:rsidRPr="00EE4AB1" w:rsidRDefault="00EF132C" w:rsidP="00EF132C">
            <w:pPr>
              <w:pStyle w:val="Paragraphedeliste"/>
              <w:widowControl w:val="0"/>
              <w:numPr>
                <w:ilvl w:val="0"/>
                <w:numId w:val="3"/>
              </w:numPr>
              <w:autoSpaceDE w:val="0"/>
              <w:spacing w:after="0" w:line="240" w:lineRule="auto"/>
              <w:ind w:left="-426" w:right="-433" w:firstLine="426"/>
              <w:jc w:val="both"/>
              <w:rPr>
                <w:rFonts w:ascii="Times New Roman" w:hAnsi="Times New Roman"/>
                <w:iCs/>
                <w:sz w:val="24"/>
                <w:szCs w:val="24"/>
              </w:rPr>
            </w:pPr>
            <w:r w:rsidRPr="00EE4AB1">
              <w:rPr>
                <w:rFonts w:ascii="Times New Roman" w:hAnsi="Times New Roman"/>
                <w:iCs/>
                <w:sz w:val="24"/>
                <w:szCs w:val="24"/>
              </w:rPr>
              <w:t>les références du soumissionnaire ;</w:t>
            </w:r>
          </w:p>
          <w:p w:rsidR="00EF132C" w:rsidRPr="00EE4AB1" w:rsidRDefault="00EF132C" w:rsidP="00EF132C">
            <w:pPr>
              <w:pStyle w:val="Paragraphedeliste"/>
              <w:widowControl w:val="0"/>
              <w:numPr>
                <w:ilvl w:val="0"/>
                <w:numId w:val="3"/>
              </w:numPr>
              <w:autoSpaceDE w:val="0"/>
              <w:spacing w:after="0" w:line="240" w:lineRule="auto"/>
              <w:ind w:left="708" w:right="142" w:hanging="708"/>
              <w:jc w:val="both"/>
              <w:rPr>
                <w:rFonts w:ascii="Times New Roman" w:hAnsi="Times New Roman"/>
                <w:sz w:val="24"/>
                <w:szCs w:val="24"/>
              </w:rPr>
            </w:pPr>
            <w:r w:rsidRPr="00EE4AB1">
              <w:rPr>
                <w:rFonts w:ascii="Times New Roman" w:hAnsi="Times New Roman"/>
                <w:iCs/>
                <w:sz w:val="24"/>
                <w:szCs w:val="24"/>
              </w:rPr>
              <w:t>la capacité financière (l’accès</w:t>
            </w:r>
            <w:r w:rsidRPr="00EE4AB1">
              <w:rPr>
                <w:rFonts w:ascii="Times New Roman" w:hAnsi="Times New Roman"/>
                <w:iCs/>
                <w:spacing w:val="-6"/>
                <w:sz w:val="24"/>
                <w:szCs w:val="24"/>
              </w:rPr>
              <w:t xml:space="preserve"> à </w:t>
            </w:r>
            <w:r w:rsidRPr="00EE4AB1">
              <w:rPr>
                <w:rFonts w:ascii="Times New Roman" w:hAnsi="Times New Roman"/>
                <w:iCs/>
                <w:sz w:val="24"/>
                <w:szCs w:val="24"/>
              </w:rPr>
              <w:t>une</w:t>
            </w:r>
            <w:r>
              <w:rPr>
                <w:rFonts w:ascii="Times New Roman" w:hAnsi="Times New Roman"/>
                <w:iCs/>
                <w:sz w:val="24"/>
                <w:szCs w:val="24"/>
              </w:rPr>
              <w:t xml:space="preserve"> </w:t>
            </w:r>
            <w:r w:rsidRPr="00EE4AB1">
              <w:rPr>
                <w:rFonts w:ascii="Times New Roman" w:hAnsi="Times New Roman"/>
                <w:iCs/>
                <w:sz w:val="24"/>
                <w:szCs w:val="24"/>
              </w:rPr>
              <w:t>ligne</w:t>
            </w:r>
            <w:r>
              <w:rPr>
                <w:rFonts w:ascii="Times New Roman" w:hAnsi="Times New Roman"/>
                <w:iCs/>
                <w:sz w:val="24"/>
                <w:szCs w:val="24"/>
              </w:rPr>
              <w:t xml:space="preserve"> </w:t>
            </w:r>
            <w:r w:rsidRPr="00EE4AB1">
              <w:rPr>
                <w:rFonts w:ascii="Times New Roman" w:hAnsi="Times New Roman"/>
                <w:iCs/>
                <w:sz w:val="24"/>
                <w:szCs w:val="24"/>
              </w:rPr>
              <w:t>de</w:t>
            </w:r>
            <w:r>
              <w:rPr>
                <w:rFonts w:ascii="Times New Roman" w:hAnsi="Times New Roman"/>
                <w:iCs/>
                <w:sz w:val="24"/>
                <w:szCs w:val="24"/>
              </w:rPr>
              <w:t xml:space="preserve"> </w:t>
            </w:r>
            <w:r w:rsidRPr="00EE4AB1">
              <w:rPr>
                <w:rFonts w:ascii="Times New Roman" w:hAnsi="Times New Roman"/>
                <w:iCs/>
                <w:sz w:val="24"/>
                <w:szCs w:val="24"/>
              </w:rPr>
              <w:t>crédit</w:t>
            </w:r>
            <w:r>
              <w:rPr>
                <w:rFonts w:ascii="Times New Roman" w:hAnsi="Times New Roman"/>
                <w:iCs/>
                <w:sz w:val="24"/>
                <w:szCs w:val="24"/>
              </w:rPr>
              <w:t xml:space="preserve"> </w:t>
            </w:r>
            <w:r w:rsidRPr="00EE4AB1">
              <w:rPr>
                <w:rFonts w:ascii="Times New Roman" w:hAnsi="Times New Roman"/>
                <w:iCs/>
                <w:sz w:val="24"/>
                <w:szCs w:val="24"/>
              </w:rPr>
              <w:t>ou</w:t>
            </w:r>
            <w:r>
              <w:rPr>
                <w:rFonts w:ascii="Times New Roman" w:hAnsi="Times New Roman"/>
                <w:iCs/>
                <w:sz w:val="24"/>
                <w:szCs w:val="24"/>
              </w:rPr>
              <w:t xml:space="preserve"> </w:t>
            </w:r>
            <w:r w:rsidRPr="00EE4AB1">
              <w:rPr>
                <w:rFonts w:ascii="Times New Roman" w:hAnsi="Times New Roman"/>
                <w:iCs/>
                <w:sz w:val="24"/>
                <w:szCs w:val="24"/>
              </w:rPr>
              <w:t>autres</w:t>
            </w:r>
            <w:r>
              <w:rPr>
                <w:rFonts w:ascii="Times New Roman" w:hAnsi="Times New Roman"/>
                <w:iCs/>
                <w:sz w:val="24"/>
                <w:szCs w:val="24"/>
              </w:rPr>
              <w:t xml:space="preserve"> </w:t>
            </w:r>
            <w:r w:rsidRPr="00EE4AB1">
              <w:rPr>
                <w:rFonts w:ascii="Times New Roman" w:hAnsi="Times New Roman"/>
                <w:iCs/>
                <w:sz w:val="24"/>
                <w:szCs w:val="24"/>
              </w:rPr>
              <w:t>ressources financières, le chiffre d’affaires, attestation de solvabilité financière) ;</w:t>
            </w:r>
          </w:p>
          <w:p w:rsidR="00EF132C" w:rsidRPr="00EE4AB1" w:rsidRDefault="00EF132C" w:rsidP="00EF132C">
            <w:pPr>
              <w:pStyle w:val="Paragraphedeliste"/>
              <w:widowControl w:val="0"/>
              <w:numPr>
                <w:ilvl w:val="0"/>
                <w:numId w:val="3"/>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la qualification et l’expérience du personnel ;</w:t>
            </w:r>
          </w:p>
          <w:p w:rsidR="00EF132C" w:rsidRPr="00EE4AB1" w:rsidRDefault="00EF132C" w:rsidP="00EF132C">
            <w:pPr>
              <w:pStyle w:val="Paragraphedeliste"/>
              <w:widowControl w:val="0"/>
              <w:numPr>
                <w:ilvl w:val="0"/>
                <w:numId w:val="3"/>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les moyens logistiques ;</w:t>
            </w:r>
          </w:p>
          <w:p w:rsidR="00EF132C" w:rsidRDefault="00EF132C" w:rsidP="00EF132C">
            <w:pPr>
              <w:pStyle w:val="Paragraphedeliste"/>
              <w:widowControl w:val="0"/>
              <w:numPr>
                <w:ilvl w:val="0"/>
                <w:numId w:val="3"/>
              </w:numPr>
              <w:autoSpaceDE w:val="0"/>
              <w:spacing w:after="0" w:line="240" w:lineRule="auto"/>
              <w:ind w:left="-426" w:right="-433" w:firstLine="426"/>
              <w:jc w:val="both"/>
              <w:rPr>
                <w:rFonts w:ascii="Times New Roman" w:hAnsi="Times New Roman"/>
                <w:sz w:val="24"/>
                <w:szCs w:val="24"/>
              </w:rPr>
            </w:pPr>
            <w:r w:rsidRPr="00EE4AB1">
              <w:rPr>
                <w:rFonts w:ascii="Times New Roman" w:hAnsi="Times New Roman"/>
                <w:sz w:val="24"/>
                <w:szCs w:val="24"/>
              </w:rPr>
              <w:t>la méthodologie.</w:t>
            </w:r>
          </w:p>
          <w:p w:rsidR="00EF132C" w:rsidRDefault="00EF132C" w:rsidP="00EF132C">
            <w:pPr>
              <w:pStyle w:val="Paragraphedeliste"/>
              <w:widowControl w:val="0"/>
              <w:numPr>
                <w:ilvl w:val="0"/>
                <w:numId w:val="3"/>
              </w:numPr>
              <w:autoSpaceDE w:val="0"/>
              <w:spacing w:after="0" w:line="240" w:lineRule="auto"/>
              <w:ind w:left="-426" w:right="-433" w:firstLine="426"/>
              <w:jc w:val="both"/>
              <w:rPr>
                <w:rFonts w:ascii="Times New Roman" w:hAnsi="Times New Roman"/>
                <w:sz w:val="24"/>
                <w:szCs w:val="24"/>
              </w:rPr>
            </w:pPr>
            <w:r>
              <w:rPr>
                <w:rFonts w:ascii="Times New Roman" w:hAnsi="Times New Roman"/>
                <w:sz w:val="24"/>
                <w:szCs w:val="24"/>
              </w:rPr>
              <w:t>attestation de visite du site signé sur l’honneur</w:t>
            </w:r>
          </w:p>
          <w:p w:rsidR="00EF132C" w:rsidRPr="00EE4AB1" w:rsidRDefault="00EF132C" w:rsidP="00EF132C">
            <w:pPr>
              <w:pStyle w:val="Paragraphedeliste"/>
              <w:widowControl w:val="0"/>
              <w:numPr>
                <w:ilvl w:val="0"/>
                <w:numId w:val="3"/>
              </w:numPr>
              <w:autoSpaceDE w:val="0"/>
              <w:spacing w:after="0" w:line="240" w:lineRule="auto"/>
              <w:ind w:left="708" w:right="142" w:hanging="708"/>
              <w:jc w:val="both"/>
              <w:rPr>
                <w:rFonts w:ascii="Times New Roman" w:hAnsi="Times New Roman"/>
                <w:sz w:val="24"/>
                <w:szCs w:val="24"/>
              </w:rPr>
            </w:pPr>
            <w:r>
              <w:rPr>
                <w:rFonts w:ascii="Times New Roman" w:hAnsi="Times New Roman"/>
                <w:sz w:val="24"/>
                <w:szCs w:val="24"/>
              </w:rPr>
              <w:t>La preuve d’acceptation des conditions du marché (copies CCAP et CCTP Paraphé et sur chaque page et signé à la dernière précédée de la mention « </w:t>
            </w:r>
            <w:r w:rsidRPr="00134973">
              <w:rPr>
                <w:rFonts w:ascii="Times New Roman" w:hAnsi="Times New Roman"/>
                <w:b/>
                <w:sz w:val="24"/>
                <w:szCs w:val="24"/>
              </w:rPr>
              <w:t>lu et approuvé</w:t>
            </w:r>
            <w:r>
              <w:rPr>
                <w:rFonts w:ascii="Times New Roman" w:hAnsi="Times New Roman"/>
                <w:sz w:val="24"/>
                <w:szCs w:val="24"/>
              </w:rPr>
              <w:t> »</w:t>
            </w:r>
          </w:p>
        </w:tc>
      </w:tr>
    </w:tbl>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Attribu</w:t>
      </w:r>
      <w:r w:rsidRPr="00EE4AB1">
        <w:rPr>
          <w:rFonts w:ascii="Times New Roman" w:hAnsi="Times New Roman" w:cs="Times New Roman"/>
          <w:spacing w:val="6"/>
        </w:rPr>
        <w:t>tion</w:t>
      </w:r>
    </w:p>
    <w:p w:rsidR="00EF132C" w:rsidRPr="00EE4AB1" w:rsidRDefault="00EF132C" w:rsidP="00EF132C">
      <w:pPr>
        <w:widowControl w:val="0"/>
        <w:autoSpaceDE w:val="0"/>
        <w:ind w:left="-426" w:right="-433" w:firstLine="426"/>
        <w:jc w:val="both"/>
        <w:rPr>
          <w:i/>
          <w:iCs/>
          <w:color w:val="FF0000"/>
        </w:rPr>
      </w:pPr>
      <w:r w:rsidRPr="00EE4AB1">
        <w:rPr>
          <w:iCs/>
        </w:rPr>
        <w:t>Le Maitre d’Ouvrage Délégué attribue le marché au soumissionnaire ayant présenté une offre remplissant les critères de qualification technique et financière requises, dont l’offre est évaluée la moins-</w:t>
      </w:r>
      <w:proofErr w:type="spellStart"/>
      <w:r w:rsidRPr="00EE4AB1">
        <w:rPr>
          <w:iCs/>
        </w:rPr>
        <w:t>disante</w:t>
      </w:r>
      <w:proofErr w:type="spellEnd"/>
      <w:r>
        <w:rPr>
          <w:iCs/>
        </w:rPr>
        <w:t xml:space="preserve"> </w:t>
      </w:r>
      <w:r w:rsidRPr="00EE4AB1">
        <w:t>en incluant le cas échéant les remises proposées</w:t>
      </w:r>
      <w:r w:rsidRPr="00EE4AB1">
        <w:rPr>
          <w:i/>
          <w:iCs/>
          <w:color w:val="FF0000"/>
        </w:rPr>
        <w:t xml:space="preserve">. </w:t>
      </w:r>
    </w:p>
    <w:p w:rsidR="00EF132C" w:rsidRPr="00EE4AB1" w:rsidRDefault="00EF132C" w:rsidP="00EF132C">
      <w:pPr>
        <w:widowControl w:val="0"/>
        <w:autoSpaceDE w:val="0"/>
        <w:ind w:left="-426" w:right="-433" w:firstLine="426"/>
        <w:jc w:val="both"/>
        <w:rPr>
          <w:i/>
          <w:sz w:val="2"/>
        </w:rPr>
      </w:pP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 xml:space="preserve">Nombre maximum de lots : </w:t>
      </w:r>
    </w:p>
    <w:p w:rsidR="00EF132C" w:rsidRPr="00EE4AB1" w:rsidRDefault="00EF132C" w:rsidP="00EF132C">
      <w:pPr>
        <w:tabs>
          <w:tab w:val="left" w:pos="567"/>
        </w:tabs>
        <w:ind w:left="-426" w:right="-433" w:firstLine="426"/>
        <w:jc w:val="both"/>
        <w:rPr>
          <w:spacing w:val="2"/>
        </w:rPr>
      </w:pPr>
      <w:r w:rsidRPr="00EE4AB1">
        <w:rPr>
          <w:spacing w:val="2"/>
        </w:rPr>
        <w:t xml:space="preserve">Sans objet : lot unique </w:t>
      </w:r>
    </w:p>
    <w:p w:rsidR="00EF132C" w:rsidRPr="00EE4AB1" w:rsidRDefault="00EF132C" w:rsidP="00EF132C">
      <w:pPr>
        <w:widowControl w:val="0"/>
        <w:autoSpaceDE w:val="0"/>
        <w:ind w:left="-426" w:right="-433" w:firstLine="426"/>
        <w:jc w:val="both"/>
        <w:rPr>
          <w:sz w:val="10"/>
          <w:szCs w:val="10"/>
        </w:rPr>
      </w:pP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Durée</w:t>
      </w:r>
      <w:r>
        <w:rPr>
          <w:rFonts w:ascii="Times New Roman" w:hAnsi="Times New Roman" w:cs="Times New Roman"/>
        </w:rPr>
        <w:t xml:space="preserve"> </w:t>
      </w:r>
      <w:r w:rsidRPr="00EE4AB1">
        <w:rPr>
          <w:rFonts w:ascii="Times New Roman" w:hAnsi="Times New Roman" w:cs="Times New Roman"/>
        </w:rPr>
        <w:t>de</w:t>
      </w:r>
      <w:r>
        <w:rPr>
          <w:rFonts w:ascii="Times New Roman" w:hAnsi="Times New Roman" w:cs="Times New Roman"/>
        </w:rPr>
        <w:t xml:space="preserve"> </w:t>
      </w:r>
      <w:r w:rsidRPr="00EE4AB1">
        <w:rPr>
          <w:rFonts w:ascii="Times New Roman" w:hAnsi="Times New Roman" w:cs="Times New Roman"/>
        </w:rPr>
        <w:t>validité</w:t>
      </w:r>
      <w:r>
        <w:rPr>
          <w:rFonts w:ascii="Times New Roman" w:hAnsi="Times New Roman" w:cs="Times New Roman"/>
        </w:rPr>
        <w:t xml:space="preserve"> </w:t>
      </w:r>
      <w:r w:rsidRPr="00EE4AB1">
        <w:rPr>
          <w:rFonts w:ascii="Times New Roman" w:hAnsi="Times New Roman" w:cs="Times New Roman"/>
        </w:rPr>
        <w:t>des</w:t>
      </w:r>
      <w:r>
        <w:rPr>
          <w:rFonts w:ascii="Times New Roman" w:hAnsi="Times New Roman" w:cs="Times New Roman"/>
        </w:rPr>
        <w:t xml:space="preserve"> </w:t>
      </w:r>
      <w:r w:rsidRPr="00EE4AB1">
        <w:rPr>
          <w:rFonts w:ascii="Times New Roman" w:hAnsi="Times New Roman" w:cs="Times New Roman"/>
        </w:rPr>
        <w:t>offres</w:t>
      </w:r>
    </w:p>
    <w:p w:rsidR="00EF132C" w:rsidRPr="000C34ED" w:rsidRDefault="00EF132C" w:rsidP="00EF132C">
      <w:pPr>
        <w:widowControl w:val="0"/>
        <w:autoSpaceDE w:val="0"/>
        <w:ind w:left="-426" w:right="-433" w:firstLine="426"/>
        <w:jc w:val="both"/>
        <w:rPr>
          <w:sz w:val="22"/>
          <w:szCs w:val="22"/>
        </w:rPr>
      </w:pPr>
      <w:r w:rsidRPr="000C34ED">
        <w:rPr>
          <w:sz w:val="22"/>
          <w:szCs w:val="22"/>
        </w:rPr>
        <w:t xml:space="preserve">Les soumissionnaires restent engagés par leur offre pendant </w:t>
      </w:r>
      <w:r w:rsidR="000C34ED" w:rsidRPr="000C34ED">
        <w:rPr>
          <w:sz w:val="22"/>
          <w:szCs w:val="22"/>
        </w:rPr>
        <w:t>9</w:t>
      </w:r>
      <w:r w:rsidRPr="000C34ED">
        <w:rPr>
          <w:spacing w:val="1"/>
          <w:sz w:val="22"/>
          <w:szCs w:val="22"/>
        </w:rPr>
        <w:t xml:space="preserve">0 jours </w:t>
      </w:r>
      <w:r w:rsidRPr="000C34ED">
        <w:rPr>
          <w:spacing w:val="-23"/>
          <w:sz w:val="22"/>
          <w:szCs w:val="22"/>
        </w:rPr>
        <w:t xml:space="preserve">à </w:t>
      </w:r>
      <w:r w:rsidRPr="000C34ED">
        <w:rPr>
          <w:sz w:val="22"/>
          <w:szCs w:val="22"/>
        </w:rPr>
        <w:t>partir de la date limite</w:t>
      </w:r>
      <w:r w:rsidRPr="000C34ED">
        <w:rPr>
          <w:spacing w:val="15"/>
          <w:sz w:val="22"/>
          <w:szCs w:val="22"/>
        </w:rPr>
        <w:t xml:space="preserve"> initiale </w:t>
      </w:r>
      <w:r w:rsidRPr="000C34ED">
        <w:rPr>
          <w:sz w:val="22"/>
          <w:szCs w:val="22"/>
        </w:rPr>
        <w:t>fixée pour la remise des offres.</w:t>
      </w:r>
    </w:p>
    <w:p w:rsidR="00EF132C" w:rsidRPr="000C34ED" w:rsidRDefault="00EF132C" w:rsidP="00EF132C">
      <w:pPr>
        <w:pStyle w:val="AAOarticles"/>
        <w:spacing w:before="0" w:after="0"/>
        <w:ind w:left="-426" w:firstLine="426"/>
        <w:rPr>
          <w:rFonts w:ascii="Times New Roman" w:hAnsi="Times New Roman" w:cs="Times New Roman"/>
          <w:sz w:val="22"/>
          <w:szCs w:val="22"/>
        </w:rPr>
      </w:pPr>
      <w:r w:rsidRPr="000C34ED">
        <w:rPr>
          <w:rFonts w:ascii="Times New Roman" w:hAnsi="Times New Roman" w:cs="Times New Roman"/>
          <w:sz w:val="22"/>
          <w:szCs w:val="22"/>
        </w:rPr>
        <w:t>Renseignements complémentaires</w:t>
      </w:r>
    </w:p>
    <w:p w:rsidR="00EF132C" w:rsidRPr="007363CF" w:rsidRDefault="00EF132C" w:rsidP="00EF132C">
      <w:pPr>
        <w:widowControl w:val="0"/>
        <w:autoSpaceDE w:val="0"/>
        <w:ind w:left="-426" w:right="-433" w:firstLine="426"/>
        <w:jc w:val="both"/>
        <w:rPr>
          <w:rStyle w:val="Lienhypertexte"/>
          <w:sz w:val="18"/>
          <w:szCs w:val="18"/>
        </w:rPr>
      </w:pPr>
      <w:r w:rsidRPr="000C34ED">
        <w:rPr>
          <w:sz w:val="22"/>
          <w:szCs w:val="22"/>
        </w:rPr>
        <w:t xml:space="preserve">Les renseignements complémentaires peuvent être obtenus </w:t>
      </w:r>
      <w:r w:rsidRPr="000C34ED">
        <w:rPr>
          <w:spacing w:val="-14"/>
          <w:sz w:val="22"/>
          <w:szCs w:val="22"/>
        </w:rPr>
        <w:t>auxheures</w:t>
      </w:r>
      <w:r w:rsidRPr="000C34ED">
        <w:rPr>
          <w:sz w:val="22"/>
          <w:szCs w:val="22"/>
        </w:rPr>
        <w:t>ouvrables</w:t>
      </w:r>
      <w:r w:rsidRPr="000C34ED">
        <w:rPr>
          <w:b/>
          <w:sz w:val="22"/>
          <w:szCs w:val="22"/>
        </w:rPr>
        <w:t>7H30-15H30</w:t>
      </w:r>
      <w:r w:rsidRPr="000C34ED">
        <w:rPr>
          <w:sz w:val="22"/>
          <w:szCs w:val="22"/>
        </w:rPr>
        <w:t>au Secrétariat Particulier du Préfet du Département de la Vallée du Ntem</w:t>
      </w:r>
      <w:r w:rsidRPr="007363CF">
        <w:rPr>
          <w:color w:val="C45911" w:themeColor="accent2" w:themeShade="BF"/>
          <w:sz w:val="18"/>
          <w:szCs w:val="18"/>
        </w:rPr>
        <w:t>.</w:t>
      </w:r>
    </w:p>
    <w:p w:rsidR="00EF132C" w:rsidRPr="00EE4AB1" w:rsidRDefault="00EF132C" w:rsidP="00EF132C">
      <w:pPr>
        <w:pStyle w:val="AAOarticles"/>
        <w:spacing w:before="0" w:after="0"/>
        <w:ind w:left="-426" w:firstLine="426"/>
        <w:rPr>
          <w:rFonts w:ascii="Times New Roman" w:hAnsi="Times New Roman" w:cs="Times New Roman"/>
        </w:rPr>
      </w:pPr>
      <w:r w:rsidRPr="00EE4AB1">
        <w:rPr>
          <w:rFonts w:ascii="Times New Roman" w:hAnsi="Times New Roman" w:cs="Times New Roman"/>
        </w:rPr>
        <w:t>Lutte contre la corruption et les mauvaises pratiques</w:t>
      </w:r>
    </w:p>
    <w:p w:rsidR="00EF132C" w:rsidRDefault="00EF132C" w:rsidP="00EF132C">
      <w:pPr>
        <w:widowControl w:val="0"/>
        <w:autoSpaceDE w:val="0"/>
        <w:adjustRightInd w:val="0"/>
        <w:ind w:left="-426" w:right="-433" w:firstLine="426"/>
        <w:jc w:val="both"/>
      </w:pPr>
      <w:r w:rsidRPr="00EE4AB1">
        <w:t>Pour toute dénonciation pour des pratiques, faits ou actes de corruption ou faits de mauvaises pratiques, bien vouloir appeler la CONAC au numéro 1517, l’Autorité chargée des Marchés Publics (MINMAP)(SMS ou appel) aux numéros : (+237) 673 20 57 25 et 699 37 07 48, l’ARMP au numéro 222 20 18 03 ou la Préfecture d’Ambam au numéro 222 48 23 13/ 697 94 48 65.</w:t>
      </w:r>
    </w:p>
    <w:p w:rsidR="000C34ED" w:rsidRDefault="000C34ED" w:rsidP="00EF132C">
      <w:pPr>
        <w:widowControl w:val="0"/>
        <w:autoSpaceDE w:val="0"/>
        <w:adjustRightInd w:val="0"/>
        <w:ind w:left="-426" w:right="-433" w:firstLine="426"/>
        <w:jc w:val="both"/>
      </w:pPr>
    </w:p>
    <w:p w:rsidR="000C34ED" w:rsidRPr="00EE4AB1" w:rsidRDefault="000C34ED" w:rsidP="00EF132C">
      <w:pPr>
        <w:widowControl w:val="0"/>
        <w:autoSpaceDE w:val="0"/>
        <w:adjustRightInd w:val="0"/>
        <w:ind w:left="-426" w:right="-433" w:firstLine="426"/>
        <w:jc w:val="both"/>
        <w:rPr>
          <w:sz w:val="2"/>
        </w:rPr>
      </w:pPr>
    </w:p>
    <w:p w:rsidR="00EF132C" w:rsidRPr="00EE4AB1" w:rsidRDefault="00EF132C" w:rsidP="00EF132C">
      <w:pPr>
        <w:widowControl w:val="0"/>
        <w:autoSpaceDE w:val="0"/>
        <w:ind w:left="-426" w:right="-433" w:firstLine="426"/>
        <w:jc w:val="both"/>
      </w:pPr>
      <w:r>
        <w:tab/>
      </w:r>
      <w:r>
        <w:tab/>
      </w:r>
      <w:r>
        <w:tab/>
      </w:r>
      <w:r>
        <w:tab/>
      </w:r>
      <w:r>
        <w:tab/>
      </w:r>
      <w:r>
        <w:tab/>
      </w:r>
      <w:r w:rsidR="000C34ED">
        <w:tab/>
      </w:r>
      <w:r w:rsidR="000C34ED">
        <w:tab/>
      </w:r>
      <w:r w:rsidRPr="00EE4AB1">
        <w:t>Fait à Ambam, le______________</w:t>
      </w:r>
    </w:p>
    <w:p w:rsidR="00EF132C" w:rsidRPr="00EE4AB1" w:rsidRDefault="00EF132C" w:rsidP="00EF132C">
      <w:pPr>
        <w:widowControl w:val="0"/>
        <w:autoSpaceDE w:val="0"/>
        <w:ind w:left="-426" w:right="-433" w:firstLine="426"/>
        <w:jc w:val="both"/>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sidR="000C34ED">
        <w:rPr>
          <w:b/>
          <w:bCs/>
          <w:sz w:val="26"/>
          <w:szCs w:val="26"/>
        </w:rPr>
        <w:tab/>
      </w:r>
      <w:r w:rsidR="000C34ED">
        <w:rPr>
          <w:b/>
          <w:bCs/>
          <w:sz w:val="26"/>
          <w:szCs w:val="26"/>
        </w:rPr>
        <w:tab/>
      </w:r>
      <w:r w:rsidR="000C34ED">
        <w:rPr>
          <w:b/>
          <w:bCs/>
          <w:sz w:val="26"/>
          <w:szCs w:val="26"/>
        </w:rPr>
        <w:tab/>
      </w:r>
      <w:r w:rsidR="000C34ED">
        <w:rPr>
          <w:b/>
          <w:bCs/>
          <w:sz w:val="26"/>
          <w:szCs w:val="26"/>
        </w:rPr>
        <w:tab/>
      </w:r>
      <w:r w:rsidRPr="00EE4AB1">
        <w:rPr>
          <w:b/>
          <w:bCs/>
          <w:sz w:val="26"/>
          <w:szCs w:val="26"/>
        </w:rPr>
        <w:t>Le Préfet</w:t>
      </w:r>
    </w:p>
    <w:p w:rsidR="00EF132C" w:rsidRPr="00EE4AB1" w:rsidRDefault="00EF132C" w:rsidP="00EF132C">
      <w:pPr>
        <w:widowControl w:val="0"/>
        <w:autoSpaceDE w:val="0"/>
        <w:ind w:left="-426" w:right="-433" w:firstLine="426"/>
        <w:jc w:val="both"/>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sidR="000C34ED">
        <w:rPr>
          <w:b/>
          <w:bCs/>
          <w:sz w:val="26"/>
          <w:szCs w:val="26"/>
        </w:rPr>
        <w:tab/>
      </w:r>
      <w:r w:rsidR="000C34ED">
        <w:rPr>
          <w:b/>
          <w:bCs/>
          <w:sz w:val="26"/>
          <w:szCs w:val="26"/>
        </w:rPr>
        <w:tab/>
      </w:r>
      <w:r>
        <w:rPr>
          <w:b/>
          <w:bCs/>
          <w:sz w:val="26"/>
          <w:szCs w:val="26"/>
        </w:rPr>
        <w:tab/>
      </w:r>
      <w:r w:rsidRPr="00EE4AB1">
        <w:rPr>
          <w:b/>
          <w:bCs/>
          <w:sz w:val="26"/>
          <w:szCs w:val="26"/>
        </w:rPr>
        <w:t>(Autorité Contractante)</w:t>
      </w:r>
    </w:p>
    <w:p w:rsidR="00EF132C" w:rsidRPr="00EE4AB1" w:rsidRDefault="00EF132C" w:rsidP="00EF132C">
      <w:pPr>
        <w:widowControl w:val="0"/>
        <w:autoSpaceDE w:val="0"/>
        <w:ind w:left="-426" w:right="-433" w:firstLine="426"/>
        <w:jc w:val="both"/>
      </w:pPr>
      <w:proofErr w:type="gramStart"/>
      <w:r w:rsidRPr="00EE4AB1">
        <w:rPr>
          <w:b/>
          <w:u w:val="single"/>
        </w:rPr>
        <w:t>Copies</w:t>
      </w:r>
      <w:proofErr w:type="gramEnd"/>
      <w:r w:rsidRPr="00EE4AB1">
        <w:rPr>
          <w:b/>
          <w:u w:val="single"/>
        </w:rPr>
        <w:t>:</w:t>
      </w:r>
    </w:p>
    <w:p w:rsidR="00EF132C" w:rsidRPr="007363CF" w:rsidRDefault="00EF132C" w:rsidP="00EF132C">
      <w:pPr>
        <w:pStyle w:val="Paragraphedeliste"/>
        <w:widowControl w:val="0"/>
        <w:numPr>
          <w:ilvl w:val="0"/>
          <w:numId w:val="2"/>
        </w:numPr>
        <w:autoSpaceDE w:val="0"/>
        <w:spacing w:after="0" w:line="240" w:lineRule="auto"/>
        <w:ind w:left="-426" w:right="-433" w:firstLine="426"/>
        <w:jc w:val="both"/>
        <w:textAlignment w:val="auto"/>
        <w:rPr>
          <w:rFonts w:ascii="Times New Roman" w:hAnsi="Times New Roman"/>
          <w:bCs/>
          <w:sz w:val="16"/>
          <w:szCs w:val="16"/>
        </w:rPr>
      </w:pPr>
      <w:r w:rsidRPr="007363CF">
        <w:rPr>
          <w:rFonts w:ascii="Times New Roman" w:hAnsi="Times New Roman"/>
          <w:bCs/>
          <w:sz w:val="16"/>
          <w:szCs w:val="16"/>
        </w:rPr>
        <w:t>DD-MINMAP/VNT ;</w:t>
      </w:r>
    </w:p>
    <w:p w:rsidR="00EF132C" w:rsidRPr="007363CF" w:rsidRDefault="00EF132C" w:rsidP="00EF132C">
      <w:pPr>
        <w:pStyle w:val="Paragraphedeliste"/>
        <w:widowControl w:val="0"/>
        <w:numPr>
          <w:ilvl w:val="0"/>
          <w:numId w:val="2"/>
        </w:numPr>
        <w:autoSpaceDE w:val="0"/>
        <w:spacing w:after="0" w:line="240" w:lineRule="auto"/>
        <w:ind w:left="-426" w:right="-433" w:firstLine="426"/>
        <w:jc w:val="both"/>
        <w:textAlignment w:val="auto"/>
        <w:rPr>
          <w:rFonts w:ascii="Times New Roman" w:hAnsi="Times New Roman"/>
          <w:bCs/>
          <w:sz w:val="16"/>
          <w:szCs w:val="16"/>
        </w:rPr>
      </w:pPr>
      <w:r w:rsidRPr="007363CF">
        <w:rPr>
          <w:rFonts w:ascii="Times New Roman" w:hAnsi="Times New Roman"/>
          <w:bCs/>
          <w:sz w:val="16"/>
          <w:szCs w:val="16"/>
        </w:rPr>
        <w:t>ARMP/SUD ;</w:t>
      </w:r>
    </w:p>
    <w:p w:rsidR="00EF132C" w:rsidRPr="007363CF" w:rsidRDefault="00EF132C" w:rsidP="00EF132C">
      <w:pPr>
        <w:pStyle w:val="Paragraphedeliste"/>
        <w:widowControl w:val="0"/>
        <w:numPr>
          <w:ilvl w:val="0"/>
          <w:numId w:val="2"/>
        </w:numPr>
        <w:autoSpaceDE w:val="0"/>
        <w:spacing w:after="0" w:line="240" w:lineRule="auto"/>
        <w:ind w:left="-426" w:right="-433" w:firstLine="426"/>
        <w:jc w:val="both"/>
        <w:textAlignment w:val="auto"/>
        <w:rPr>
          <w:rFonts w:ascii="Times New Roman" w:hAnsi="Times New Roman"/>
          <w:bCs/>
          <w:sz w:val="16"/>
          <w:szCs w:val="16"/>
        </w:rPr>
      </w:pPr>
      <w:bookmarkStart w:id="8" w:name="_Hlk523208570"/>
      <w:r w:rsidRPr="007363CF">
        <w:rPr>
          <w:rFonts w:ascii="Times New Roman" w:hAnsi="Times New Roman"/>
          <w:bCs/>
          <w:sz w:val="16"/>
          <w:szCs w:val="16"/>
        </w:rPr>
        <w:t>Président CDPM/VNT ;</w:t>
      </w:r>
    </w:p>
    <w:p w:rsidR="00EF132C" w:rsidRPr="007363CF" w:rsidRDefault="00EF132C" w:rsidP="00EF132C">
      <w:pPr>
        <w:pStyle w:val="Paragraphedeliste"/>
        <w:widowControl w:val="0"/>
        <w:numPr>
          <w:ilvl w:val="0"/>
          <w:numId w:val="2"/>
        </w:numPr>
        <w:autoSpaceDE w:val="0"/>
        <w:spacing w:after="0" w:line="240" w:lineRule="auto"/>
        <w:ind w:left="-426" w:right="-433" w:firstLine="426"/>
        <w:jc w:val="both"/>
        <w:textAlignment w:val="auto"/>
        <w:rPr>
          <w:rFonts w:ascii="Times New Roman" w:hAnsi="Times New Roman"/>
          <w:bCs/>
          <w:sz w:val="16"/>
          <w:szCs w:val="16"/>
        </w:rPr>
      </w:pPr>
      <w:r w:rsidRPr="007363CF">
        <w:rPr>
          <w:rFonts w:ascii="Times New Roman" w:hAnsi="Times New Roman"/>
          <w:bCs/>
          <w:sz w:val="16"/>
          <w:szCs w:val="16"/>
        </w:rPr>
        <w:t xml:space="preserve">Proviseur L.B </w:t>
      </w:r>
      <w:proofErr w:type="spellStart"/>
      <w:r w:rsidRPr="007363CF">
        <w:rPr>
          <w:rFonts w:ascii="Times New Roman" w:hAnsi="Times New Roman"/>
          <w:bCs/>
          <w:sz w:val="16"/>
          <w:szCs w:val="16"/>
        </w:rPr>
        <w:t>Biyi</w:t>
      </w:r>
      <w:proofErr w:type="spellEnd"/>
      <w:r w:rsidRPr="007363CF">
        <w:rPr>
          <w:rFonts w:ascii="Times New Roman" w:hAnsi="Times New Roman"/>
          <w:bCs/>
          <w:sz w:val="16"/>
          <w:szCs w:val="16"/>
        </w:rPr>
        <w:t xml:space="preserve"> </w:t>
      </w:r>
      <w:proofErr w:type="spellStart"/>
      <w:r w:rsidRPr="007363CF">
        <w:rPr>
          <w:rFonts w:ascii="Times New Roman" w:hAnsi="Times New Roman"/>
          <w:bCs/>
          <w:sz w:val="16"/>
          <w:szCs w:val="16"/>
        </w:rPr>
        <w:t>Akoum</w:t>
      </w:r>
      <w:proofErr w:type="spellEnd"/>
      <w:r w:rsidRPr="007363CF">
        <w:rPr>
          <w:rFonts w:ascii="Times New Roman" w:hAnsi="Times New Roman"/>
          <w:bCs/>
          <w:sz w:val="16"/>
          <w:szCs w:val="16"/>
        </w:rPr>
        <w:t xml:space="preserve"> </w:t>
      </w:r>
      <w:proofErr w:type="spellStart"/>
      <w:r w:rsidRPr="007363CF">
        <w:rPr>
          <w:rFonts w:ascii="Times New Roman" w:hAnsi="Times New Roman"/>
          <w:bCs/>
          <w:sz w:val="16"/>
          <w:szCs w:val="16"/>
        </w:rPr>
        <w:t>Eseje’e</w:t>
      </w:r>
      <w:proofErr w:type="spellEnd"/>
    </w:p>
    <w:bookmarkEnd w:id="8"/>
    <w:p w:rsidR="00EF132C" w:rsidRPr="007363CF" w:rsidRDefault="00EF132C" w:rsidP="00EF132C">
      <w:pPr>
        <w:pStyle w:val="Paragraphedeliste"/>
        <w:widowControl w:val="0"/>
        <w:numPr>
          <w:ilvl w:val="0"/>
          <w:numId w:val="2"/>
        </w:numPr>
        <w:autoSpaceDE w:val="0"/>
        <w:spacing w:after="0" w:line="240" w:lineRule="auto"/>
        <w:ind w:left="-426" w:right="-433" w:firstLine="426"/>
        <w:jc w:val="both"/>
        <w:textAlignment w:val="auto"/>
        <w:rPr>
          <w:rFonts w:ascii="Times New Roman" w:hAnsi="Times New Roman"/>
          <w:b/>
          <w:sz w:val="16"/>
          <w:szCs w:val="16"/>
        </w:rPr>
      </w:pPr>
      <w:r w:rsidRPr="007363CF">
        <w:rPr>
          <w:rFonts w:ascii="Times New Roman" w:hAnsi="Times New Roman"/>
          <w:bCs/>
          <w:sz w:val="16"/>
          <w:szCs w:val="16"/>
        </w:rPr>
        <w:t>Affichage / chrono.</w:t>
      </w:r>
    </w:p>
    <w:p w:rsidR="00EF132C" w:rsidRPr="00EE4AB1" w:rsidRDefault="00EF132C" w:rsidP="00EF132C">
      <w:pPr>
        <w:suppressAutoHyphens w:val="0"/>
        <w:autoSpaceDN/>
        <w:ind w:left="-426" w:right="-433" w:firstLine="426"/>
        <w:jc w:val="center"/>
        <w:textAlignment w:val="auto"/>
        <w:rPr>
          <w:b/>
          <w:bCs/>
          <w:i/>
          <w:iCs/>
          <w:lang w:val="en-GB"/>
        </w:rPr>
      </w:pPr>
      <w:r w:rsidRPr="00980570">
        <w:rPr>
          <w:b/>
          <w:lang w:val="en-GB"/>
        </w:rPr>
        <w:br w:type="page"/>
      </w:r>
      <w:r w:rsidRPr="00EE4AB1">
        <w:rPr>
          <w:b/>
          <w:bCs/>
          <w:i/>
          <w:iCs/>
          <w:lang w:val="en-GB"/>
        </w:rPr>
        <w:lastRenderedPageBreak/>
        <w:t>TENDER NOTICE</w:t>
      </w:r>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 xml:space="preserve">NOTICE OF NATIONAL OPEN TENDER IN EMERGENCY PROCEDURE </w:t>
      </w:r>
      <w:r w:rsidRPr="00EE4AB1">
        <w:rPr>
          <w:b/>
          <w:bCs/>
          <w:i/>
          <w:iCs/>
          <w:lang w:val="en-GB"/>
        </w:rPr>
        <w:t>No</w:t>
      </w:r>
      <w:r>
        <w:rPr>
          <w:i/>
          <w:iCs/>
          <w:lang w:val="en-GB"/>
        </w:rPr>
        <w:t>…........../BIS/ONIT</w:t>
      </w:r>
      <w:r w:rsidRPr="00EE4AB1">
        <w:rPr>
          <w:i/>
          <w:iCs/>
          <w:lang w:val="en-GB"/>
        </w:rPr>
        <w:t>/EP/L12/DPCTB/NVD/2025</w:t>
      </w:r>
      <w:r w:rsidRPr="00EE4AB1">
        <w:rPr>
          <w:b/>
          <w:i/>
          <w:iCs/>
          <w:lang w:val="en-GB"/>
        </w:rPr>
        <w:t xml:space="preserve">of </w:t>
      </w:r>
      <w:r w:rsidRPr="00EE4AB1">
        <w:rPr>
          <w:i/>
          <w:iCs/>
          <w:lang w:val="en-GB"/>
        </w:rPr>
        <w:t xml:space="preserve">______________________2025 </w:t>
      </w:r>
      <w:proofErr w:type="spellStart"/>
      <w:r w:rsidRPr="00EE4AB1">
        <w:rPr>
          <w:i/>
          <w:iCs/>
          <w:lang w:val="en-GB"/>
        </w:rPr>
        <w:t>forTHE</w:t>
      </w:r>
      <w:proofErr w:type="spellEnd"/>
      <w:r w:rsidRPr="00EE4AB1">
        <w:rPr>
          <w:i/>
          <w:iCs/>
          <w:lang w:val="en-GB"/>
        </w:rPr>
        <w:t xml:space="preserve"> CONSTRUCTION OF A PEDAGOGICAL BLOCKOF 08 CLASSROOMS IN R+1 AT THE BILINGUA</w:t>
      </w:r>
      <w:r>
        <w:rPr>
          <w:i/>
          <w:iCs/>
          <w:lang w:val="en-GB"/>
        </w:rPr>
        <w:t>L HIGH SCHOOL OF BIYI AKOUM ESE</w:t>
      </w:r>
      <w:r w:rsidRPr="00EE4AB1">
        <w:rPr>
          <w:i/>
          <w:iCs/>
          <w:lang w:val="en-GB"/>
        </w:rPr>
        <w:t>JE’E</w:t>
      </w:r>
      <w:r>
        <w:rPr>
          <w:i/>
          <w:iCs/>
          <w:lang w:val="en-GB"/>
        </w:rPr>
        <w:t>, OLAMZE COUNCIL, NTEM VALLEY DIVISION, SOUTH REGION</w:t>
      </w:r>
      <w:r w:rsidRPr="00EE4AB1">
        <w:rPr>
          <w:i/>
          <w:iCs/>
          <w:lang w:val="en-GB"/>
        </w:rPr>
        <w:t xml:space="preserve"> (Phase 1)</w:t>
      </w:r>
    </w:p>
    <w:p w:rsidR="00EF132C" w:rsidRPr="00EE4AB1" w:rsidRDefault="00EF132C" w:rsidP="00EF132C">
      <w:pPr>
        <w:suppressAutoHyphens w:val="0"/>
        <w:autoSpaceDN/>
        <w:ind w:left="-426" w:right="-433" w:firstLine="426"/>
        <w:jc w:val="both"/>
        <w:textAlignment w:val="auto"/>
        <w:rPr>
          <w:i/>
          <w:iCs/>
          <w:lang w:val="en-GB"/>
        </w:rPr>
      </w:pPr>
    </w:p>
    <w:p w:rsidR="00EF132C" w:rsidRPr="008168E9" w:rsidRDefault="00EF132C" w:rsidP="00EF132C">
      <w:pPr>
        <w:numPr>
          <w:ilvl w:val="0"/>
          <w:numId w:val="8"/>
        </w:numPr>
        <w:suppressAutoHyphens w:val="0"/>
        <w:autoSpaceDN/>
        <w:ind w:left="-426" w:right="-433" w:firstLine="426"/>
        <w:jc w:val="both"/>
        <w:textAlignment w:val="auto"/>
        <w:rPr>
          <w:i/>
          <w:iCs/>
          <w:lang w:val="en-GB"/>
        </w:rPr>
      </w:pPr>
      <w:r w:rsidRPr="00EE4AB1">
        <w:rPr>
          <w:b/>
          <w:i/>
          <w:iCs/>
          <w:lang w:val="en-GB"/>
        </w:rPr>
        <w:t>Subject of the invitation to tender</w:t>
      </w:r>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Within the framework of addressing the deficit in the Ntem Valley Division, the SDO of Ntem Valley Division hereby launches an invitation to tender in emergency procedure for the construction of a pedagogical block of 08 classrooms in R+1 at the bilingua</w:t>
      </w:r>
      <w:r>
        <w:rPr>
          <w:i/>
          <w:iCs/>
          <w:lang w:val="en-GB"/>
        </w:rPr>
        <w:t xml:space="preserve">l high school of </w:t>
      </w:r>
      <w:proofErr w:type="spellStart"/>
      <w:r>
        <w:rPr>
          <w:i/>
          <w:iCs/>
          <w:lang w:val="en-GB"/>
        </w:rPr>
        <w:t>Biyi</w:t>
      </w:r>
      <w:proofErr w:type="spellEnd"/>
      <w:r>
        <w:rPr>
          <w:i/>
          <w:iCs/>
          <w:lang w:val="en-GB"/>
        </w:rPr>
        <w:t xml:space="preserve"> </w:t>
      </w:r>
      <w:proofErr w:type="spellStart"/>
      <w:r>
        <w:rPr>
          <w:i/>
          <w:iCs/>
          <w:lang w:val="en-GB"/>
        </w:rPr>
        <w:t>Akoum</w:t>
      </w:r>
      <w:proofErr w:type="spellEnd"/>
      <w:r>
        <w:rPr>
          <w:i/>
          <w:iCs/>
          <w:lang w:val="en-GB"/>
        </w:rPr>
        <w:t xml:space="preserve"> </w:t>
      </w:r>
      <w:proofErr w:type="spellStart"/>
      <w:r>
        <w:rPr>
          <w:i/>
          <w:iCs/>
          <w:lang w:val="en-GB"/>
        </w:rPr>
        <w:t>Eseje’e</w:t>
      </w:r>
      <w:proofErr w:type="spellEnd"/>
      <w:r>
        <w:rPr>
          <w:i/>
          <w:iCs/>
          <w:lang w:val="en-GB"/>
        </w:rPr>
        <w:t xml:space="preserve"> (phase 1)</w:t>
      </w:r>
    </w:p>
    <w:p w:rsidR="00EF132C" w:rsidRPr="00EE4AB1" w:rsidRDefault="00EF132C" w:rsidP="00EF132C">
      <w:pPr>
        <w:numPr>
          <w:ilvl w:val="0"/>
          <w:numId w:val="8"/>
        </w:numPr>
        <w:suppressAutoHyphens w:val="0"/>
        <w:autoSpaceDN/>
        <w:ind w:left="-426" w:right="-433" w:firstLine="426"/>
        <w:jc w:val="both"/>
        <w:textAlignment w:val="auto"/>
        <w:rPr>
          <w:b/>
          <w:i/>
          <w:iCs/>
        </w:rPr>
      </w:pPr>
      <w:r w:rsidRPr="00EE4AB1">
        <w:rPr>
          <w:b/>
          <w:i/>
          <w:iCs/>
        </w:rPr>
        <w:t>Nature of Works</w:t>
      </w:r>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 xml:space="preserve">Works comprise especially: </w:t>
      </w:r>
    </w:p>
    <w:p w:rsidR="00EF132C" w:rsidRPr="00EE4AB1" w:rsidRDefault="00EF132C" w:rsidP="00EF132C">
      <w:pPr>
        <w:pStyle w:val="Paragraphedeliste"/>
        <w:numPr>
          <w:ilvl w:val="0"/>
          <w:numId w:val="2"/>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Preliminary works - studies</w:t>
      </w:r>
    </w:p>
    <w:p w:rsidR="00EF132C" w:rsidRPr="00EE4AB1" w:rsidRDefault="00EF132C" w:rsidP="00EF132C">
      <w:pPr>
        <w:pStyle w:val="Paragraphedeliste"/>
        <w:numPr>
          <w:ilvl w:val="0"/>
          <w:numId w:val="2"/>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Excavation</w:t>
      </w:r>
    </w:p>
    <w:p w:rsidR="00EF132C" w:rsidRPr="00EE4AB1" w:rsidRDefault="00EF132C" w:rsidP="00EF132C">
      <w:pPr>
        <w:pStyle w:val="Paragraphedeliste"/>
        <w:numPr>
          <w:ilvl w:val="0"/>
          <w:numId w:val="2"/>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Foundation</w:t>
      </w:r>
    </w:p>
    <w:p w:rsidR="00EF132C" w:rsidRPr="00EE4AB1" w:rsidRDefault="00EF132C" w:rsidP="00EF132C">
      <w:pPr>
        <w:pStyle w:val="Paragraphedeliste"/>
        <w:numPr>
          <w:ilvl w:val="0"/>
          <w:numId w:val="2"/>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wall construction – building elevation</w:t>
      </w:r>
    </w:p>
    <w:p w:rsidR="00EF132C" w:rsidRPr="008168E9" w:rsidRDefault="00EF132C" w:rsidP="00EF132C">
      <w:pPr>
        <w:pStyle w:val="Paragraphedeliste"/>
        <w:numPr>
          <w:ilvl w:val="0"/>
          <w:numId w:val="2"/>
        </w:numPr>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Electricity</w:t>
      </w:r>
    </w:p>
    <w:p w:rsidR="00EF132C" w:rsidRPr="00EE4AB1" w:rsidRDefault="00EF132C" w:rsidP="00EF132C">
      <w:pPr>
        <w:numPr>
          <w:ilvl w:val="0"/>
          <w:numId w:val="8"/>
        </w:numPr>
        <w:suppressAutoHyphens w:val="0"/>
        <w:autoSpaceDN/>
        <w:ind w:left="-426" w:right="-433" w:firstLine="426"/>
        <w:jc w:val="both"/>
        <w:textAlignment w:val="auto"/>
        <w:rPr>
          <w:b/>
          <w:bCs/>
          <w:i/>
          <w:iCs/>
        </w:rPr>
      </w:pPr>
      <w:r w:rsidRPr="00EE4AB1">
        <w:rPr>
          <w:b/>
          <w:bCs/>
          <w:i/>
          <w:iCs/>
        </w:rPr>
        <w:t>Tranches/</w:t>
      </w:r>
      <w:proofErr w:type="spellStart"/>
      <w:r w:rsidRPr="00EE4AB1">
        <w:rPr>
          <w:b/>
          <w:bCs/>
          <w:i/>
          <w:iCs/>
        </w:rPr>
        <w:t>Allotment</w:t>
      </w:r>
      <w:proofErr w:type="spellEnd"/>
    </w:p>
    <w:p w:rsidR="00EF132C" w:rsidRPr="008168E9" w:rsidRDefault="00EF132C" w:rsidP="00EF132C">
      <w:pPr>
        <w:suppressAutoHyphens w:val="0"/>
        <w:autoSpaceDN/>
        <w:ind w:left="-426" w:right="-433" w:firstLine="426"/>
        <w:jc w:val="both"/>
        <w:textAlignment w:val="auto"/>
        <w:rPr>
          <w:i/>
          <w:iCs/>
          <w:lang w:val="en-GB"/>
        </w:rPr>
      </w:pPr>
      <w:r w:rsidRPr="00EE4AB1">
        <w:rPr>
          <w:i/>
          <w:iCs/>
          <w:lang w:val="en-GB"/>
        </w:rPr>
        <w:t>The works are awarded as a single lot</w:t>
      </w:r>
    </w:p>
    <w:p w:rsidR="00EF132C" w:rsidRPr="00EE4AB1" w:rsidRDefault="00EF132C" w:rsidP="00EF132C">
      <w:pPr>
        <w:numPr>
          <w:ilvl w:val="0"/>
          <w:numId w:val="8"/>
        </w:numPr>
        <w:suppressAutoHyphens w:val="0"/>
        <w:autoSpaceDN/>
        <w:ind w:left="-426" w:right="-433" w:firstLine="426"/>
        <w:jc w:val="both"/>
        <w:textAlignment w:val="auto"/>
        <w:rPr>
          <w:b/>
          <w:bCs/>
          <w:i/>
          <w:iCs/>
        </w:rPr>
      </w:pPr>
      <w:proofErr w:type="spellStart"/>
      <w:r w:rsidRPr="00EE4AB1">
        <w:rPr>
          <w:b/>
          <w:bCs/>
          <w:i/>
          <w:iCs/>
        </w:rPr>
        <w:t>Estimated</w:t>
      </w:r>
      <w:proofErr w:type="spellEnd"/>
      <w:r w:rsidRPr="00EE4AB1">
        <w:rPr>
          <w:b/>
          <w:bCs/>
          <w:i/>
          <w:iCs/>
        </w:rPr>
        <w:t xml:space="preserve"> </w:t>
      </w:r>
      <w:proofErr w:type="spellStart"/>
      <w:r w:rsidRPr="00EE4AB1">
        <w:rPr>
          <w:b/>
          <w:bCs/>
          <w:i/>
          <w:iCs/>
        </w:rPr>
        <w:t>cost</w:t>
      </w:r>
      <w:proofErr w:type="spellEnd"/>
    </w:p>
    <w:p w:rsidR="00EF132C" w:rsidRPr="008168E9" w:rsidRDefault="00EF132C" w:rsidP="00EF132C">
      <w:pPr>
        <w:suppressAutoHyphens w:val="0"/>
        <w:autoSpaceDN/>
        <w:ind w:left="-426" w:right="-433" w:firstLine="426"/>
        <w:jc w:val="both"/>
        <w:textAlignment w:val="auto"/>
        <w:rPr>
          <w:i/>
          <w:iCs/>
          <w:lang w:val="en-GB"/>
        </w:rPr>
      </w:pPr>
      <w:r w:rsidRPr="00EE4AB1">
        <w:rPr>
          <w:i/>
          <w:iCs/>
          <w:lang w:val="en-GB"/>
        </w:rPr>
        <w:t>The estimated cost of the operation following preliminary studies is f</w:t>
      </w:r>
      <w:r w:rsidRPr="00EE4AB1">
        <w:rPr>
          <w:i/>
          <w:iCs/>
          <w:color w:val="FF0000"/>
          <w:lang w:val="en-GB"/>
        </w:rPr>
        <w:t>ifty</w:t>
      </w:r>
      <w:r w:rsidRPr="00EE4AB1">
        <w:rPr>
          <w:i/>
          <w:iCs/>
          <w:lang w:val="en-GB"/>
        </w:rPr>
        <w:t xml:space="preserve"> millions (70 000 000) francs CFA (phase 1).</w:t>
      </w:r>
    </w:p>
    <w:p w:rsidR="00EF132C" w:rsidRPr="00EE4AB1" w:rsidRDefault="00EF132C" w:rsidP="00EF132C">
      <w:pPr>
        <w:numPr>
          <w:ilvl w:val="0"/>
          <w:numId w:val="8"/>
        </w:numPr>
        <w:suppressAutoHyphens w:val="0"/>
        <w:autoSpaceDN/>
        <w:ind w:left="-426" w:right="-433" w:firstLine="426"/>
        <w:jc w:val="both"/>
        <w:textAlignment w:val="auto"/>
        <w:rPr>
          <w:b/>
          <w:i/>
          <w:iCs/>
          <w:lang w:val="en-GB"/>
        </w:rPr>
      </w:pPr>
      <w:r w:rsidRPr="00EE4AB1">
        <w:rPr>
          <w:b/>
          <w:i/>
          <w:iCs/>
          <w:lang w:val="en-GB"/>
        </w:rPr>
        <w:t>Estimated execution deadline</w:t>
      </w:r>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The maximum time frame provided for by the Delegated Project Owner for the execution of works subject of this invitation to tender is five (05) months. This time frame shall run from the date of notification of the administrative order to commence the services.</w:t>
      </w:r>
    </w:p>
    <w:p w:rsidR="00EF132C" w:rsidRPr="00EE4AB1" w:rsidRDefault="00EF132C" w:rsidP="00EF132C">
      <w:pPr>
        <w:suppressAutoHyphens w:val="0"/>
        <w:autoSpaceDN/>
        <w:ind w:left="-426" w:right="-433" w:firstLine="426"/>
        <w:jc w:val="both"/>
        <w:textAlignment w:val="auto"/>
        <w:rPr>
          <w:b/>
          <w:i/>
          <w:iCs/>
          <w:sz w:val="10"/>
          <w:szCs w:val="10"/>
          <w:lang w:val="en-GB"/>
        </w:rPr>
      </w:pPr>
    </w:p>
    <w:p w:rsidR="00EF132C" w:rsidRPr="00EE4AB1" w:rsidRDefault="00EF132C" w:rsidP="00EF132C">
      <w:pPr>
        <w:numPr>
          <w:ilvl w:val="0"/>
          <w:numId w:val="8"/>
        </w:numPr>
        <w:suppressAutoHyphens w:val="0"/>
        <w:autoSpaceDN/>
        <w:ind w:left="-426" w:right="-433" w:firstLine="426"/>
        <w:jc w:val="both"/>
        <w:textAlignment w:val="auto"/>
        <w:rPr>
          <w:b/>
          <w:i/>
          <w:iCs/>
        </w:rPr>
      </w:pPr>
      <w:r w:rsidRPr="00EE4AB1">
        <w:rPr>
          <w:b/>
          <w:i/>
          <w:iCs/>
        </w:rPr>
        <w:t xml:space="preserve">Participation and </w:t>
      </w:r>
      <w:proofErr w:type="spellStart"/>
      <w:r w:rsidRPr="00EE4AB1">
        <w:rPr>
          <w:b/>
          <w:i/>
          <w:iCs/>
        </w:rPr>
        <w:t>origin</w:t>
      </w:r>
      <w:proofErr w:type="spellEnd"/>
    </w:p>
    <w:p w:rsidR="00EF132C" w:rsidRPr="008168E9" w:rsidRDefault="00EF132C" w:rsidP="00EF132C">
      <w:pPr>
        <w:suppressAutoHyphens w:val="0"/>
        <w:autoSpaceDN/>
        <w:ind w:left="-426" w:right="-433" w:firstLine="426"/>
        <w:jc w:val="both"/>
        <w:textAlignment w:val="auto"/>
        <w:rPr>
          <w:i/>
          <w:iCs/>
          <w:lang w:val="en-GB"/>
        </w:rPr>
      </w:pPr>
      <w:r w:rsidRPr="00EE4AB1">
        <w:rPr>
          <w:i/>
          <w:iCs/>
          <w:lang w:val="en-GB"/>
        </w:rPr>
        <w:t>Participation in this invitation to tender is open to all Cameroonian companies and other groupings of Cameroonian law, having demonstrated experience in the field public work</w:t>
      </w:r>
      <w:r>
        <w:rPr>
          <w:i/>
          <w:iCs/>
          <w:lang w:val="en-GB"/>
        </w:rPr>
        <w:t xml:space="preserve">. </w:t>
      </w:r>
    </w:p>
    <w:p w:rsidR="00EF132C" w:rsidRPr="00EE4AB1" w:rsidRDefault="00EF132C" w:rsidP="00EF132C">
      <w:pPr>
        <w:numPr>
          <w:ilvl w:val="0"/>
          <w:numId w:val="8"/>
        </w:numPr>
        <w:suppressAutoHyphens w:val="0"/>
        <w:autoSpaceDN/>
        <w:ind w:left="-426" w:right="-433" w:firstLine="426"/>
        <w:jc w:val="both"/>
        <w:textAlignment w:val="auto"/>
        <w:rPr>
          <w:b/>
          <w:i/>
          <w:iCs/>
        </w:rPr>
      </w:pPr>
      <w:proofErr w:type="spellStart"/>
      <w:r w:rsidRPr="00EE4AB1">
        <w:rPr>
          <w:b/>
          <w:i/>
          <w:iCs/>
        </w:rPr>
        <w:t>Funding</w:t>
      </w:r>
      <w:proofErr w:type="spellEnd"/>
      <w:r w:rsidRPr="00EE4AB1">
        <w:rPr>
          <w:b/>
          <w:i/>
          <w:iCs/>
        </w:rPr>
        <w:t xml:space="preserve"> </w:t>
      </w:r>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The works under this invitation to tender shall be financed by PIB MINESEC of the 2025 financial   year, budget head No</w:t>
      </w:r>
      <w:r>
        <w:rPr>
          <w:i/>
          <w:iCs/>
          <w:lang w:val="en-GB"/>
        </w:rPr>
        <w:t xml:space="preserve">: </w:t>
      </w:r>
      <w:r w:rsidRPr="006F1511">
        <w:rPr>
          <w:b/>
          <w:color w:val="C45911" w:themeColor="accent2" w:themeShade="BF"/>
          <w:lang w:val="en-GB"/>
        </w:rPr>
        <w:t>59 25112 01 56 18023 523314</w:t>
      </w:r>
      <w:r w:rsidRPr="00EE4AB1">
        <w:rPr>
          <w:i/>
          <w:iCs/>
          <w:lang w:val="en-GB"/>
        </w:rPr>
        <w:t>.</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EE4AB1" w:rsidRDefault="00EF132C" w:rsidP="00EF132C">
      <w:pPr>
        <w:numPr>
          <w:ilvl w:val="0"/>
          <w:numId w:val="8"/>
        </w:numPr>
        <w:suppressAutoHyphens w:val="0"/>
        <w:autoSpaceDN/>
        <w:ind w:left="-426" w:right="-433" w:firstLine="426"/>
        <w:jc w:val="both"/>
        <w:textAlignment w:val="auto"/>
        <w:rPr>
          <w:b/>
          <w:bCs/>
          <w:i/>
          <w:iCs/>
        </w:rPr>
      </w:pPr>
      <w:proofErr w:type="spellStart"/>
      <w:r w:rsidRPr="00EE4AB1">
        <w:rPr>
          <w:b/>
          <w:bCs/>
          <w:i/>
          <w:iCs/>
        </w:rPr>
        <w:t>Bidding</w:t>
      </w:r>
      <w:proofErr w:type="spellEnd"/>
      <w:r w:rsidRPr="00EE4AB1">
        <w:rPr>
          <w:b/>
          <w:bCs/>
          <w:i/>
          <w:iCs/>
        </w:rPr>
        <w:t xml:space="preserve"> </w:t>
      </w:r>
      <w:proofErr w:type="spellStart"/>
      <w:r w:rsidRPr="00EE4AB1">
        <w:rPr>
          <w:b/>
          <w:bCs/>
          <w:i/>
          <w:iCs/>
        </w:rPr>
        <w:t>method</w:t>
      </w:r>
      <w:proofErr w:type="spellEnd"/>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The mode of submission selected for this consultation is offline.</w:t>
      </w:r>
    </w:p>
    <w:p w:rsidR="00EF132C" w:rsidRPr="00EE4AB1" w:rsidRDefault="00EF132C" w:rsidP="00EF132C">
      <w:pPr>
        <w:suppressAutoHyphens w:val="0"/>
        <w:autoSpaceDN/>
        <w:ind w:left="-426" w:right="-433" w:firstLine="426"/>
        <w:jc w:val="both"/>
        <w:textAlignment w:val="auto"/>
        <w:rPr>
          <w:b/>
          <w:i/>
          <w:iCs/>
          <w:sz w:val="10"/>
          <w:szCs w:val="10"/>
          <w:lang w:val="en-GB"/>
        </w:rPr>
      </w:pPr>
    </w:p>
    <w:p w:rsidR="00EF132C" w:rsidRPr="00EE4AB1" w:rsidRDefault="00EF132C" w:rsidP="00EF132C">
      <w:pPr>
        <w:numPr>
          <w:ilvl w:val="0"/>
          <w:numId w:val="8"/>
        </w:numPr>
        <w:suppressAutoHyphens w:val="0"/>
        <w:autoSpaceDN/>
        <w:ind w:left="-426" w:right="-433" w:firstLine="426"/>
        <w:jc w:val="both"/>
        <w:textAlignment w:val="auto"/>
        <w:rPr>
          <w:i/>
          <w:iCs/>
        </w:rPr>
      </w:pPr>
      <w:proofErr w:type="spellStart"/>
      <w:r w:rsidRPr="00EE4AB1">
        <w:rPr>
          <w:b/>
          <w:bCs/>
          <w:i/>
          <w:iCs/>
        </w:rPr>
        <w:t>Bid</w:t>
      </w:r>
      <w:proofErr w:type="spellEnd"/>
      <w:r w:rsidRPr="00EE4AB1">
        <w:rPr>
          <w:b/>
          <w:bCs/>
          <w:i/>
          <w:iCs/>
        </w:rPr>
        <w:t xml:space="preserve"> bond </w:t>
      </w:r>
    </w:p>
    <w:p w:rsidR="00EF132C" w:rsidRPr="006F1D3C" w:rsidRDefault="00EF132C" w:rsidP="00EF132C">
      <w:pPr>
        <w:suppressAutoHyphens w:val="0"/>
        <w:autoSpaceDN/>
        <w:ind w:left="-426" w:right="-433" w:firstLine="426"/>
        <w:jc w:val="both"/>
        <w:textAlignment w:val="auto"/>
        <w:rPr>
          <w:b/>
          <w:i/>
          <w:iCs/>
          <w:lang w:val="en-GB"/>
        </w:rPr>
      </w:pPr>
      <w:r w:rsidRPr="00EE4AB1">
        <w:rPr>
          <w:i/>
          <w:iCs/>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1 400 000 CFA francs, and valid up to </w:t>
      </w:r>
      <w:r w:rsidR="000C34ED">
        <w:rPr>
          <w:i/>
          <w:iCs/>
          <w:lang w:val="en-GB"/>
        </w:rPr>
        <w:t>ninety</w:t>
      </w:r>
      <w:r>
        <w:rPr>
          <w:i/>
          <w:iCs/>
          <w:lang w:val="en-GB"/>
        </w:rPr>
        <w:t xml:space="preserve"> </w:t>
      </w:r>
      <w:r w:rsidRPr="00EE4AB1">
        <w:rPr>
          <w:i/>
          <w:iCs/>
          <w:lang w:val="en-GB"/>
        </w:rPr>
        <w:t>(</w:t>
      </w:r>
      <w:r w:rsidR="000C34ED">
        <w:rPr>
          <w:i/>
          <w:iCs/>
          <w:lang w:val="en-GB"/>
        </w:rPr>
        <w:t>9</w:t>
      </w:r>
      <w:r w:rsidRPr="00EE4AB1">
        <w:rPr>
          <w:i/>
          <w:iCs/>
          <w:lang w:val="en-GB"/>
        </w:rPr>
        <w:t xml:space="preserve">0) days beyond the initial date limit of the validity of bids. </w:t>
      </w:r>
      <w:r w:rsidRPr="006F1D3C">
        <w:rPr>
          <w:b/>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EF132C" w:rsidRPr="008168E9" w:rsidRDefault="00EF132C" w:rsidP="00EF132C">
      <w:pPr>
        <w:pStyle w:val="Paragraphedeliste"/>
        <w:numPr>
          <w:ilvl w:val="0"/>
          <w:numId w:val="8"/>
        </w:numPr>
        <w:suppressAutoHyphens w:val="0"/>
        <w:autoSpaceDN/>
        <w:spacing w:after="0" w:line="240" w:lineRule="auto"/>
        <w:ind w:left="-426" w:right="-433" w:firstLine="426"/>
        <w:jc w:val="both"/>
        <w:textAlignment w:val="auto"/>
        <w:rPr>
          <w:rFonts w:ascii="Times New Roman" w:hAnsi="Times New Roman"/>
          <w:b/>
          <w:i/>
          <w:iCs/>
          <w:lang w:val="en-GB"/>
        </w:rPr>
      </w:pPr>
      <w:r w:rsidRPr="00EE4AB1">
        <w:rPr>
          <w:rFonts w:ascii="Times New Roman" w:hAnsi="Times New Roman"/>
          <w:b/>
          <w:i/>
          <w:iCs/>
          <w:lang w:val="en-GB"/>
        </w:rPr>
        <w:t>Financial Capacity</w:t>
      </w:r>
    </w:p>
    <w:p w:rsidR="00EF132C" w:rsidRPr="00EE4AB1" w:rsidRDefault="00EF132C" w:rsidP="00EF132C">
      <w:pPr>
        <w:pStyle w:val="Paragraphedeliste"/>
        <w:suppressAutoHyphens w:val="0"/>
        <w:autoSpaceDN/>
        <w:spacing w:after="0" w:line="240" w:lineRule="auto"/>
        <w:ind w:left="-426" w:right="-433" w:firstLine="426"/>
        <w:jc w:val="both"/>
        <w:textAlignment w:val="auto"/>
        <w:rPr>
          <w:rFonts w:ascii="Times New Roman" w:hAnsi="Times New Roman"/>
          <w:i/>
          <w:iCs/>
          <w:lang w:val="en-GB"/>
        </w:rPr>
      </w:pPr>
      <w:r w:rsidRPr="00EE4AB1">
        <w:rPr>
          <w:rFonts w:ascii="Times New Roman" w:hAnsi="Times New Roman"/>
          <w:i/>
          <w:iCs/>
          <w:lang w:val="en-GB"/>
        </w:rPr>
        <w:t>Financial capacity is 2</w:t>
      </w:r>
      <w:r>
        <w:rPr>
          <w:rFonts w:ascii="Times New Roman" w:hAnsi="Times New Roman"/>
          <w:i/>
          <w:iCs/>
          <w:lang w:val="en-GB"/>
        </w:rPr>
        <w:t>3 3</w:t>
      </w:r>
      <w:r w:rsidRPr="00EE4AB1">
        <w:rPr>
          <w:rFonts w:ascii="Times New Roman" w:hAnsi="Times New Roman"/>
          <w:i/>
          <w:iCs/>
          <w:lang w:val="en-GB"/>
        </w:rPr>
        <w:t>00 000 established by an approved MINFI Bank</w:t>
      </w:r>
    </w:p>
    <w:p w:rsidR="00EF132C" w:rsidRPr="00EE4AB1" w:rsidRDefault="00EF132C" w:rsidP="00EF132C">
      <w:pPr>
        <w:numPr>
          <w:ilvl w:val="0"/>
          <w:numId w:val="8"/>
        </w:numPr>
        <w:suppressAutoHyphens w:val="0"/>
        <w:autoSpaceDN/>
        <w:ind w:left="-426" w:right="-433" w:firstLine="426"/>
        <w:jc w:val="both"/>
        <w:textAlignment w:val="auto"/>
        <w:rPr>
          <w:b/>
          <w:bCs/>
          <w:i/>
          <w:iCs/>
          <w:lang w:val="en-GB"/>
        </w:rPr>
      </w:pPr>
      <w:r w:rsidRPr="00EE4AB1">
        <w:rPr>
          <w:b/>
          <w:bCs/>
          <w:i/>
          <w:iCs/>
          <w:lang w:val="en-GB"/>
        </w:rPr>
        <w:t>Consultation of Tender File</w:t>
      </w:r>
    </w:p>
    <w:p w:rsidR="00EF132C" w:rsidRPr="00EE4AB1" w:rsidRDefault="00EF132C" w:rsidP="00EF132C">
      <w:pPr>
        <w:suppressAutoHyphens w:val="0"/>
        <w:autoSpaceDN/>
        <w:ind w:left="-426" w:right="-433" w:firstLine="426"/>
        <w:jc w:val="both"/>
        <w:textAlignment w:val="auto"/>
        <w:rPr>
          <w:i/>
          <w:iCs/>
          <w:lang w:val="en-GB"/>
        </w:rPr>
      </w:pPr>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 xml:space="preserve">The hard copy of the file may be consulted free of charge during working hours in the Private Secretariat of the SDO of NTEM Valley Division  at 7h30 AM-3h30PM,  </w:t>
      </w:r>
      <w:proofErr w:type="spellStart"/>
      <w:r w:rsidRPr="00EE4AB1">
        <w:rPr>
          <w:i/>
          <w:iCs/>
          <w:lang w:val="en-GB"/>
        </w:rPr>
        <w:t>Gsm</w:t>
      </w:r>
      <w:proofErr w:type="spellEnd"/>
      <w:r w:rsidRPr="00EE4AB1">
        <w:rPr>
          <w:i/>
          <w:iCs/>
          <w:lang w:val="en-GB"/>
        </w:rPr>
        <w:t>: 222 48 23 13/697 94 48 65, P.O. Box 201 Ambam, as soon as this notice is published.</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EE4AB1" w:rsidRDefault="00EF132C" w:rsidP="00EF132C">
      <w:pPr>
        <w:suppressAutoHyphens w:val="0"/>
        <w:autoSpaceDN/>
        <w:ind w:left="-426" w:right="-433" w:firstLine="426"/>
        <w:jc w:val="both"/>
        <w:textAlignment w:val="auto"/>
        <w:rPr>
          <w:b/>
          <w:bCs/>
          <w:i/>
          <w:iCs/>
          <w:color w:val="ED7D31" w:themeColor="accent2"/>
          <w:lang w:val="en-GB"/>
        </w:rPr>
      </w:pPr>
      <w:r w:rsidRPr="00EE4AB1">
        <w:rPr>
          <w:b/>
          <w:bCs/>
          <w:i/>
          <w:iCs/>
          <w:lang w:val="en-GB"/>
        </w:rPr>
        <w:lastRenderedPageBreak/>
        <w:t xml:space="preserve">11. </w:t>
      </w:r>
      <w:r w:rsidRPr="001C161B">
        <w:rPr>
          <w:b/>
          <w:bCs/>
          <w:i/>
          <w:iCs/>
          <w:lang w:val="en-GB"/>
        </w:rPr>
        <w:t xml:space="preserve">Acquisition of tender file </w:t>
      </w:r>
    </w:p>
    <w:p w:rsidR="00EF132C" w:rsidRPr="00EE4AB1" w:rsidRDefault="00EF132C" w:rsidP="00EF132C">
      <w:pPr>
        <w:suppressAutoHyphens w:val="0"/>
        <w:autoSpaceDN/>
        <w:ind w:left="-426" w:right="-433" w:firstLine="426"/>
        <w:jc w:val="both"/>
        <w:textAlignment w:val="auto"/>
        <w:rPr>
          <w:i/>
          <w:iCs/>
          <w:color w:val="ED7D31" w:themeColor="accent2"/>
          <w:lang w:val="en-GB"/>
        </w:rPr>
      </w:pPr>
      <w:r w:rsidRPr="00EE4AB1">
        <w:rPr>
          <w:i/>
          <w:iCs/>
          <w:lang w:val="en-GB"/>
        </w:rPr>
        <w:t xml:space="preserve">The hard copy of the file may be obtained from the Private Secretariat of the SDO of NTEM Valley Division at 7h30 AM-3h30PM, telephone: 222 48 23 13/697 94 48 65, P.O. Box 201 Ambam  as soon as this notice is published against payment of a non-refundable sum </w:t>
      </w:r>
      <w:r>
        <w:rPr>
          <w:i/>
          <w:iCs/>
          <w:lang w:val="en-GB"/>
        </w:rPr>
        <w:t>of 85</w:t>
      </w:r>
      <w:r w:rsidRPr="00EE4AB1">
        <w:rPr>
          <w:i/>
          <w:iCs/>
          <w:lang w:val="en-GB"/>
        </w:rPr>
        <w:t xml:space="preserve"> 000. CFA Francs payable at </w:t>
      </w:r>
      <w:r>
        <w:rPr>
          <w:i/>
          <w:iCs/>
          <w:lang w:val="en-GB"/>
        </w:rPr>
        <w:t>the perception of receipt finance of Ambam.</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EE4AB1" w:rsidRDefault="00EF132C" w:rsidP="00EF132C">
      <w:pPr>
        <w:suppressAutoHyphens w:val="0"/>
        <w:autoSpaceDN/>
        <w:ind w:left="-426" w:right="-433" w:firstLine="426"/>
        <w:jc w:val="both"/>
        <w:textAlignment w:val="auto"/>
        <w:rPr>
          <w:b/>
          <w:bCs/>
          <w:i/>
          <w:iCs/>
          <w:lang w:val="en-GB"/>
        </w:rPr>
      </w:pPr>
      <w:r w:rsidRPr="00EE4AB1">
        <w:rPr>
          <w:b/>
          <w:bCs/>
          <w:i/>
          <w:iCs/>
          <w:lang w:val="en-GB"/>
        </w:rPr>
        <w:t>12</w:t>
      </w:r>
      <w:proofErr w:type="gramStart"/>
      <w:r w:rsidRPr="00EE4AB1">
        <w:rPr>
          <w:b/>
          <w:bCs/>
          <w:i/>
          <w:iCs/>
          <w:lang w:val="en-GB"/>
        </w:rPr>
        <w:t>.Submission</w:t>
      </w:r>
      <w:proofErr w:type="gramEnd"/>
      <w:r w:rsidRPr="00EE4AB1">
        <w:rPr>
          <w:b/>
          <w:bCs/>
          <w:i/>
          <w:iCs/>
          <w:lang w:val="en-GB"/>
        </w:rPr>
        <w:t xml:space="preserve"> of bids</w:t>
      </w:r>
    </w:p>
    <w:p w:rsidR="00EF132C" w:rsidRPr="006F1D3C" w:rsidRDefault="00EF132C" w:rsidP="00EF132C">
      <w:pPr>
        <w:suppressAutoHyphens w:val="0"/>
        <w:autoSpaceDN/>
        <w:ind w:left="-426" w:right="-433" w:firstLine="426"/>
        <w:jc w:val="both"/>
        <w:textAlignment w:val="auto"/>
        <w:rPr>
          <w:i/>
          <w:iCs/>
          <w:lang w:val="en-GB"/>
        </w:rPr>
      </w:pPr>
      <w:r w:rsidRPr="006F1D3C">
        <w:rPr>
          <w:i/>
          <w:iCs/>
          <w:lang w:val="en-GB"/>
        </w:rPr>
        <w:t xml:space="preserve">Each bid shall be drafted in English or French in seven (7) copies including the original and six (6) copies marked as such, should reach </w:t>
      </w:r>
      <w:r>
        <w:rPr>
          <w:i/>
          <w:iCs/>
          <w:lang w:val="en-GB"/>
        </w:rPr>
        <w:t xml:space="preserve">in Private secretariat </w:t>
      </w:r>
      <w:r w:rsidRPr="006F1D3C">
        <w:rPr>
          <w:i/>
          <w:iCs/>
          <w:lang w:val="en-GB"/>
        </w:rPr>
        <w:t>of</w:t>
      </w:r>
      <w:r>
        <w:rPr>
          <w:i/>
          <w:iCs/>
          <w:lang w:val="en-GB"/>
        </w:rPr>
        <w:t xml:space="preserve"> SDO of Ntem Valley Divisional</w:t>
      </w:r>
      <w:r w:rsidRPr="006F1D3C">
        <w:rPr>
          <w:i/>
          <w:iCs/>
          <w:lang w:val="en-GB"/>
        </w:rPr>
        <w:t xml:space="preserve"> no later than</w:t>
      </w:r>
      <w:r>
        <w:rPr>
          <w:i/>
          <w:iCs/>
          <w:lang w:val="en-GB"/>
        </w:rPr>
        <w:t>__________2025 at_______</w:t>
      </w:r>
      <w:proofErr w:type="spellStart"/>
      <w:r>
        <w:rPr>
          <w:i/>
          <w:iCs/>
          <w:lang w:val="en-GB"/>
        </w:rPr>
        <w:t>a.m</w:t>
      </w:r>
      <w:proofErr w:type="spellEnd"/>
      <w:r w:rsidRPr="006F1D3C">
        <w:rPr>
          <w:i/>
          <w:iCs/>
          <w:lang w:val="en-GB"/>
        </w:rPr>
        <w:t xml:space="preserve"> and should carry the indication: NOTICE OF NATIONAL OPEN TENDER IN EMERGENCY PROCEDURE </w:t>
      </w:r>
    </w:p>
    <w:p w:rsidR="00EF132C" w:rsidRPr="00EE4AB1" w:rsidRDefault="00EF132C" w:rsidP="00EF132C">
      <w:pPr>
        <w:suppressAutoHyphens w:val="0"/>
        <w:autoSpaceDN/>
        <w:ind w:left="-426" w:right="-433" w:firstLine="426"/>
        <w:jc w:val="both"/>
        <w:textAlignment w:val="auto"/>
        <w:rPr>
          <w:b/>
          <w:bCs/>
          <w:i/>
          <w:iCs/>
          <w:color w:val="ED7D31" w:themeColor="accent2"/>
          <w:sz w:val="10"/>
          <w:szCs w:val="10"/>
          <w:lang w:val="en-GB"/>
        </w:rPr>
      </w:pPr>
    </w:p>
    <w:p w:rsidR="00EF132C" w:rsidRPr="000F6D8A" w:rsidRDefault="00EF132C" w:rsidP="00EF132C">
      <w:pPr>
        <w:suppressAutoHyphens w:val="0"/>
        <w:autoSpaceDN/>
        <w:ind w:left="-426" w:right="-433" w:firstLine="426"/>
        <w:jc w:val="both"/>
        <w:textAlignment w:val="auto"/>
        <w:rPr>
          <w:i/>
          <w:iCs/>
          <w:sz w:val="22"/>
          <w:szCs w:val="22"/>
          <w:lang w:val="en-GB"/>
        </w:rPr>
      </w:pPr>
      <w:r w:rsidRPr="001C161B">
        <w:rPr>
          <w:i/>
          <w:iCs/>
          <w:sz w:val="22"/>
          <w:szCs w:val="22"/>
          <w:lang w:val="en-GB"/>
        </w:rPr>
        <w:t xml:space="preserve">Open National </w:t>
      </w:r>
      <w:r w:rsidRPr="001C161B">
        <w:rPr>
          <w:b/>
          <w:bCs/>
          <w:i/>
          <w:iCs/>
          <w:sz w:val="22"/>
          <w:szCs w:val="22"/>
          <w:lang w:val="en-GB"/>
        </w:rPr>
        <w:t>Invitation to tender under Emergency Procedure</w:t>
      </w:r>
      <w:r>
        <w:rPr>
          <w:b/>
          <w:bCs/>
          <w:i/>
          <w:iCs/>
          <w:sz w:val="22"/>
          <w:szCs w:val="22"/>
          <w:lang w:val="en-GB"/>
        </w:rPr>
        <w:t xml:space="preserve"> </w:t>
      </w:r>
      <w:r w:rsidRPr="001C161B">
        <w:rPr>
          <w:b/>
          <w:bCs/>
          <w:i/>
          <w:iCs/>
          <w:sz w:val="22"/>
          <w:szCs w:val="22"/>
          <w:lang w:val="en-GB"/>
        </w:rPr>
        <w:t>N</w:t>
      </w:r>
      <w:r w:rsidRPr="000F6D8A">
        <w:rPr>
          <w:b/>
          <w:bCs/>
          <w:i/>
          <w:iCs/>
          <w:sz w:val="22"/>
          <w:szCs w:val="22"/>
          <w:lang w:val="en-GB"/>
        </w:rPr>
        <w:t>o</w:t>
      </w:r>
      <w:r w:rsidRPr="000F6D8A">
        <w:rPr>
          <w:i/>
          <w:iCs/>
          <w:sz w:val="22"/>
          <w:szCs w:val="22"/>
          <w:lang w:val="en-GB"/>
        </w:rPr>
        <w:t>….........</w:t>
      </w:r>
      <w:r>
        <w:rPr>
          <w:i/>
          <w:iCs/>
          <w:sz w:val="22"/>
          <w:szCs w:val="22"/>
          <w:lang w:val="en-GB"/>
        </w:rPr>
        <w:t>/BIS</w:t>
      </w:r>
      <w:r w:rsidRPr="000F6D8A">
        <w:rPr>
          <w:i/>
          <w:iCs/>
          <w:sz w:val="22"/>
          <w:szCs w:val="22"/>
          <w:lang w:val="en-GB"/>
        </w:rPr>
        <w:t xml:space="preserve">./ONIT/EP/L12/DTB/NVD/2025 </w:t>
      </w:r>
      <w:r w:rsidRPr="000F6D8A">
        <w:rPr>
          <w:b/>
          <w:i/>
          <w:iCs/>
          <w:sz w:val="22"/>
          <w:szCs w:val="22"/>
          <w:lang w:val="en-GB"/>
        </w:rPr>
        <w:t xml:space="preserve">of </w:t>
      </w:r>
      <w:r w:rsidRPr="000F6D8A">
        <w:rPr>
          <w:i/>
          <w:iCs/>
          <w:sz w:val="22"/>
          <w:szCs w:val="22"/>
          <w:lang w:val="en-GB"/>
        </w:rPr>
        <w:t>______________________2025 f</w:t>
      </w:r>
      <w:r w:rsidRPr="000F6D8A">
        <w:rPr>
          <w:b/>
          <w:bCs/>
          <w:i/>
          <w:iCs/>
          <w:color w:val="ED7D31" w:themeColor="accent2"/>
          <w:sz w:val="22"/>
          <w:szCs w:val="22"/>
          <w:lang w:val="en-GB"/>
        </w:rPr>
        <w:t>or</w:t>
      </w:r>
      <w:r>
        <w:rPr>
          <w:b/>
          <w:bCs/>
          <w:i/>
          <w:iCs/>
          <w:color w:val="ED7D31" w:themeColor="accent2"/>
          <w:sz w:val="22"/>
          <w:szCs w:val="22"/>
          <w:lang w:val="en-GB"/>
        </w:rPr>
        <w:t xml:space="preserve"> </w:t>
      </w:r>
      <w:r w:rsidRPr="000F6D8A">
        <w:rPr>
          <w:i/>
          <w:iCs/>
          <w:sz w:val="22"/>
          <w:szCs w:val="22"/>
          <w:lang w:val="en-GB"/>
        </w:rPr>
        <w:t>THE CONSTRUCTION OF A PEDAGOGIC BLOCK AT THE BILINGUAL HIGH SCHOOL OF BIYI AKOUM ESEDJE’E (Phase 1), OLAMZE COUNCIL, NTEM VALLEY DIVISIONAL, SOUTH REGION</w:t>
      </w:r>
    </w:p>
    <w:p w:rsidR="00EF132C" w:rsidRPr="006F1D3C" w:rsidRDefault="00EF132C" w:rsidP="00EF132C">
      <w:pPr>
        <w:suppressAutoHyphens w:val="0"/>
        <w:autoSpaceDN/>
        <w:ind w:left="-426" w:right="-433" w:firstLine="426"/>
        <w:jc w:val="center"/>
        <w:textAlignment w:val="auto"/>
        <w:rPr>
          <w:i/>
          <w:iCs/>
          <w:lang w:val="en-GB"/>
        </w:rPr>
      </w:pPr>
      <w:r w:rsidRPr="006F1D3C">
        <w:rPr>
          <w:b/>
          <w:bCs/>
          <w:i/>
          <w:iCs/>
          <w:lang w:val="en-GB"/>
        </w:rPr>
        <w:t>“To be opened only during the bid-opening session</w:t>
      </w:r>
      <w:r w:rsidRPr="006F1D3C">
        <w:rPr>
          <w:i/>
          <w:iCs/>
          <w:lang w:val="en-GB"/>
        </w:rPr>
        <w:t>”</w:t>
      </w:r>
    </w:p>
    <w:p w:rsidR="00EF132C" w:rsidRPr="006F1D3C" w:rsidRDefault="00EF132C" w:rsidP="00EF132C">
      <w:pPr>
        <w:suppressAutoHyphens w:val="0"/>
        <w:autoSpaceDN/>
        <w:ind w:left="-426" w:right="-433" w:firstLine="426"/>
        <w:jc w:val="both"/>
        <w:textAlignment w:val="auto"/>
        <w:rPr>
          <w:i/>
          <w:iCs/>
          <w:sz w:val="10"/>
          <w:szCs w:val="10"/>
          <w:lang w:val="en-GB"/>
        </w:rPr>
      </w:pPr>
    </w:p>
    <w:p w:rsidR="00EF132C" w:rsidRPr="006F1D3C" w:rsidRDefault="00EF132C" w:rsidP="00EF132C">
      <w:pPr>
        <w:suppressAutoHyphens w:val="0"/>
        <w:autoSpaceDN/>
        <w:ind w:left="-426" w:right="-433" w:firstLine="426"/>
        <w:jc w:val="both"/>
        <w:textAlignment w:val="auto"/>
        <w:rPr>
          <w:b/>
          <w:i/>
          <w:iCs/>
          <w:lang w:val="en-GB"/>
        </w:rPr>
      </w:pPr>
      <w:r w:rsidRPr="006F1D3C">
        <w:rPr>
          <w:b/>
          <w:i/>
          <w:iCs/>
          <w:lang w:val="en-GB"/>
        </w:rPr>
        <w:t xml:space="preserve">13.  Admissibility of bids </w:t>
      </w:r>
    </w:p>
    <w:p w:rsidR="00EF132C" w:rsidRPr="006F1D3C" w:rsidRDefault="00EF132C" w:rsidP="00EF132C">
      <w:pPr>
        <w:suppressAutoHyphens w:val="0"/>
        <w:autoSpaceDN/>
        <w:ind w:left="-426" w:right="-433" w:firstLine="426"/>
        <w:jc w:val="both"/>
        <w:textAlignment w:val="auto"/>
        <w:rPr>
          <w:i/>
          <w:iCs/>
          <w:lang w:val="en-GB"/>
        </w:rPr>
      </w:pPr>
      <w:r w:rsidRPr="006F1D3C">
        <w:rPr>
          <w:i/>
          <w:iCs/>
          <w:lang w:val="en-GB"/>
        </w:rPr>
        <w:t>The administrative documents, the technical offer and the financial offer must be placed in separate envelopes and submitted in a sealed envelope.</w:t>
      </w:r>
    </w:p>
    <w:p w:rsidR="00EF132C" w:rsidRPr="006F1D3C" w:rsidRDefault="00EF132C" w:rsidP="00EF132C">
      <w:pPr>
        <w:suppressAutoHyphens w:val="0"/>
        <w:autoSpaceDN/>
        <w:ind w:left="-426" w:right="-433" w:firstLine="426"/>
        <w:jc w:val="both"/>
        <w:textAlignment w:val="auto"/>
        <w:rPr>
          <w:i/>
          <w:iCs/>
          <w:lang w:val="en-GB"/>
        </w:rPr>
      </w:pPr>
      <w:r w:rsidRPr="006F1D3C">
        <w:rPr>
          <w:i/>
          <w:iCs/>
          <w:lang w:val="en-GB"/>
        </w:rPr>
        <w:t>The Project Owner shall not accept:</w:t>
      </w:r>
    </w:p>
    <w:p w:rsidR="00EF132C" w:rsidRPr="006F1D3C" w:rsidRDefault="00EF132C" w:rsidP="00EF132C">
      <w:pPr>
        <w:numPr>
          <w:ilvl w:val="0"/>
          <w:numId w:val="10"/>
        </w:numPr>
        <w:suppressAutoHyphens w:val="0"/>
        <w:autoSpaceDN/>
        <w:ind w:left="-426" w:right="-433" w:firstLine="426"/>
        <w:jc w:val="both"/>
        <w:textAlignment w:val="auto"/>
        <w:rPr>
          <w:i/>
          <w:iCs/>
          <w:lang w:val="en-GB"/>
        </w:rPr>
      </w:pPr>
      <w:r w:rsidRPr="006F1D3C">
        <w:rPr>
          <w:i/>
          <w:iCs/>
          <w:lang w:val="en-GB"/>
        </w:rPr>
        <w:t>Bids bearing information on the identity of the tenderers;</w:t>
      </w:r>
    </w:p>
    <w:p w:rsidR="00EF132C" w:rsidRPr="006F1D3C" w:rsidRDefault="00EF132C" w:rsidP="00EF132C">
      <w:pPr>
        <w:numPr>
          <w:ilvl w:val="0"/>
          <w:numId w:val="10"/>
        </w:numPr>
        <w:suppressAutoHyphens w:val="0"/>
        <w:autoSpaceDN/>
        <w:ind w:left="-426" w:right="-433" w:firstLine="426"/>
        <w:jc w:val="both"/>
        <w:textAlignment w:val="auto"/>
        <w:rPr>
          <w:i/>
          <w:iCs/>
          <w:lang w:val="en-GB"/>
        </w:rPr>
      </w:pPr>
      <w:r w:rsidRPr="006F1D3C">
        <w:rPr>
          <w:i/>
          <w:iCs/>
          <w:lang w:val="en-GB"/>
        </w:rPr>
        <w:t>Bids submitted after the closing date and time for submission of bids;</w:t>
      </w:r>
    </w:p>
    <w:p w:rsidR="00EF132C" w:rsidRPr="006F1D3C" w:rsidRDefault="00EF132C" w:rsidP="00EF132C">
      <w:pPr>
        <w:numPr>
          <w:ilvl w:val="0"/>
          <w:numId w:val="10"/>
        </w:numPr>
        <w:suppressAutoHyphens w:val="0"/>
        <w:autoSpaceDN/>
        <w:ind w:left="-426" w:right="-433" w:firstLine="426"/>
        <w:jc w:val="both"/>
        <w:textAlignment w:val="auto"/>
        <w:rPr>
          <w:i/>
          <w:iCs/>
          <w:lang w:val="en-GB"/>
        </w:rPr>
      </w:pPr>
      <w:r w:rsidRPr="006F1D3C">
        <w:rPr>
          <w:i/>
          <w:iCs/>
          <w:lang w:val="en-GB"/>
        </w:rPr>
        <w:t>Envelopes without indication on the identity of the Invitation to Tender;</w:t>
      </w:r>
    </w:p>
    <w:p w:rsidR="00EF132C" w:rsidRPr="006F1D3C" w:rsidRDefault="00EF132C" w:rsidP="00EF132C">
      <w:pPr>
        <w:numPr>
          <w:ilvl w:val="0"/>
          <w:numId w:val="10"/>
        </w:numPr>
        <w:suppressAutoHyphens w:val="0"/>
        <w:autoSpaceDN/>
        <w:ind w:left="-426" w:right="-433" w:firstLine="426"/>
        <w:jc w:val="both"/>
        <w:textAlignment w:val="auto"/>
        <w:rPr>
          <w:i/>
          <w:iCs/>
          <w:lang w:val="en-GB"/>
        </w:rPr>
      </w:pPr>
      <w:r w:rsidRPr="006F1D3C">
        <w:rPr>
          <w:bCs/>
          <w:i/>
          <w:iCs/>
          <w:lang w:val="en-GB"/>
        </w:rPr>
        <w:t>Bids non-compliant with the bidding mode;</w:t>
      </w:r>
    </w:p>
    <w:p w:rsidR="00EF132C" w:rsidRPr="006F1D3C" w:rsidRDefault="00EF132C" w:rsidP="00EF132C">
      <w:pPr>
        <w:numPr>
          <w:ilvl w:val="0"/>
          <w:numId w:val="10"/>
        </w:numPr>
        <w:suppressAutoHyphens w:val="0"/>
        <w:autoSpaceDN/>
        <w:ind w:left="-426" w:right="-433" w:firstLine="426"/>
        <w:jc w:val="both"/>
        <w:textAlignment w:val="auto"/>
        <w:rPr>
          <w:i/>
          <w:iCs/>
          <w:lang w:val="en-GB"/>
        </w:rPr>
      </w:pPr>
      <w:r w:rsidRPr="006F1D3C">
        <w:rPr>
          <w:bCs/>
          <w:i/>
          <w:iCs/>
          <w:lang w:val="en-GB"/>
        </w:rPr>
        <w:t>Failure to comply with the number of copies specified in the RPAO or offer in copies only;</w:t>
      </w:r>
    </w:p>
    <w:p w:rsidR="00EF132C" w:rsidRPr="006F1D3C" w:rsidRDefault="00EF132C" w:rsidP="00EF132C">
      <w:pPr>
        <w:suppressAutoHyphens w:val="0"/>
        <w:autoSpaceDN/>
        <w:ind w:left="-426" w:right="-433" w:firstLine="426"/>
        <w:jc w:val="both"/>
        <w:textAlignment w:val="auto"/>
        <w:rPr>
          <w:b/>
          <w:i/>
          <w:iCs/>
          <w:sz w:val="10"/>
          <w:szCs w:val="10"/>
          <w:u w:val="single"/>
          <w:lang w:val="en-GB"/>
        </w:rPr>
      </w:pPr>
    </w:p>
    <w:p w:rsidR="00EF132C" w:rsidRPr="0022512D" w:rsidRDefault="00EF132C" w:rsidP="00EF132C">
      <w:pPr>
        <w:suppressAutoHyphens w:val="0"/>
        <w:autoSpaceDN/>
        <w:ind w:left="-426" w:right="-433" w:firstLine="426"/>
        <w:jc w:val="both"/>
        <w:textAlignment w:val="auto"/>
        <w:rPr>
          <w:i/>
          <w:iCs/>
          <w:lang w:val="en-GB"/>
        </w:rPr>
      </w:pPr>
      <w:r w:rsidRPr="006F1D3C">
        <w:rPr>
          <w:b/>
          <w:bCs/>
          <w:i/>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w:t>
      </w:r>
      <w:r w:rsidRPr="00EE4AB1">
        <w:rPr>
          <w:b/>
          <w:bCs/>
          <w:i/>
          <w:iCs/>
          <w:lang w:val="en-GB"/>
        </w:rPr>
        <w:t xml:space="preserve">bonds for public contracts or the failure to comply with the model documents of the Tender File shall lead automatically to the rejection of the bid without any other procedure. </w:t>
      </w:r>
      <w:r w:rsidRPr="00EE4AB1">
        <w:rPr>
          <w:i/>
          <w:iCs/>
          <w:lang w:val="en-GB"/>
        </w:rPr>
        <w:t xml:space="preserve"> A bid bond submitted but not relating to consultation concerned shall be considered as absent. A bid bond presented by a bidder during the bid opening session shall not be accepted.</w:t>
      </w:r>
      <w:r w:rsidRPr="0022512D">
        <w:rPr>
          <w:i/>
          <w:iCs/>
          <w:lang w:val="en-GB"/>
        </w:rPr>
        <w:t xml:space="preserve"> A bid bond not signed by hand and not stamped shall not be accepted</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EE4AB1" w:rsidRDefault="00EF132C" w:rsidP="00EF132C">
      <w:pPr>
        <w:suppressAutoHyphens w:val="0"/>
        <w:autoSpaceDN/>
        <w:ind w:left="-426" w:right="-433" w:firstLine="426"/>
        <w:jc w:val="both"/>
        <w:textAlignment w:val="auto"/>
        <w:rPr>
          <w:b/>
          <w:bCs/>
          <w:i/>
          <w:iCs/>
          <w:lang w:val="en-GB"/>
        </w:rPr>
      </w:pPr>
      <w:r w:rsidRPr="00EE4AB1">
        <w:rPr>
          <w:b/>
          <w:bCs/>
          <w:i/>
          <w:iCs/>
          <w:lang w:val="en-GB"/>
        </w:rPr>
        <w:t>14. Opening of bids</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101D77" w:rsidRDefault="00EF132C" w:rsidP="00EF132C">
      <w:pPr>
        <w:suppressAutoHyphens w:val="0"/>
        <w:autoSpaceDN/>
        <w:ind w:left="-426" w:right="-433" w:firstLine="426"/>
        <w:jc w:val="both"/>
        <w:textAlignment w:val="auto"/>
        <w:rPr>
          <w:i/>
          <w:iCs/>
          <w:lang w:val="en-GB"/>
        </w:rPr>
      </w:pPr>
      <w:r w:rsidRPr="00EE4AB1">
        <w:rPr>
          <w:i/>
          <w:iCs/>
          <w:lang w:val="en-GB"/>
        </w:rPr>
        <w:t>The bids shall be opened in single phase and shall take place on_________</w:t>
      </w:r>
      <w:proofErr w:type="gramStart"/>
      <w:r w:rsidRPr="00EE4AB1">
        <w:rPr>
          <w:i/>
          <w:iCs/>
          <w:lang w:val="en-GB"/>
        </w:rPr>
        <w:t>_(</w:t>
      </w:r>
      <w:proofErr w:type="gramEnd"/>
      <w:r w:rsidRPr="00EE4AB1">
        <w:rPr>
          <w:i/>
          <w:iCs/>
          <w:lang w:val="en-GB"/>
        </w:rPr>
        <w:t>to be specified) at  __________(time to be specified)  by the Delegated Project Owner Tenders Board in the conference hall</w:t>
      </w:r>
      <w:r>
        <w:rPr>
          <w:i/>
          <w:iCs/>
          <w:lang w:val="en-GB"/>
        </w:rPr>
        <w:t xml:space="preserve"> </w:t>
      </w:r>
      <w:r w:rsidRPr="00EE4AB1">
        <w:rPr>
          <w:i/>
          <w:iCs/>
          <w:lang w:val="en-GB"/>
        </w:rPr>
        <w:t>located at Ambam Divisional Office.</w:t>
      </w:r>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Only tenderers may attend this opening session or be represented by a person of their choice, duly authorised, even in case of a group of companies.</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Default="00EF132C" w:rsidP="00EF132C">
      <w:pPr>
        <w:suppressAutoHyphens w:val="0"/>
        <w:autoSpaceDN/>
        <w:ind w:left="-426" w:right="-433" w:firstLine="426"/>
        <w:jc w:val="both"/>
        <w:textAlignment w:val="auto"/>
        <w:rPr>
          <w:bCs/>
          <w:i/>
          <w:iCs/>
          <w:lang w:val="en-GB"/>
        </w:rPr>
      </w:pPr>
      <w:r w:rsidRPr="00EE4AB1">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EE4AB1">
        <w:rPr>
          <w:bCs/>
          <w:i/>
          <w:iCs/>
          <w:lang w:val="en-GB"/>
        </w:rPr>
        <w:t xml:space="preserve">. They shall be no </w:t>
      </w:r>
    </w:p>
    <w:p w:rsidR="00EF132C" w:rsidRPr="000F5C27" w:rsidRDefault="00EF132C" w:rsidP="00EF132C">
      <w:pPr>
        <w:suppressAutoHyphens w:val="0"/>
        <w:autoSpaceDN/>
        <w:ind w:left="-426" w:right="-433" w:firstLine="426"/>
        <w:jc w:val="both"/>
        <w:textAlignment w:val="auto"/>
        <w:rPr>
          <w:bCs/>
          <w:i/>
          <w:iCs/>
          <w:lang w:val="en-GB"/>
        </w:rPr>
      </w:pPr>
      <w:proofErr w:type="gramStart"/>
      <w:r w:rsidRPr="00EE4AB1">
        <w:rPr>
          <w:bCs/>
          <w:i/>
          <w:iCs/>
          <w:lang w:val="en-GB"/>
        </w:rPr>
        <w:t>later</w:t>
      </w:r>
      <w:proofErr w:type="gramEnd"/>
      <w:r w:rsidRPr="00EE4AB1">
        <w:rPr>
          <w:bCs/>
          <w:i/>
          <w:iCs/>
          <w:lang w:val="en-GB"/>
        </w:rPr>
        <w:t xml:space="preserve"> than 3 (three) months old from the original deadline for the submission of tenders or must have been issued after the date of s</w:t>
      </w:r>
      <w:r>
        <w:rPr>
          <w:bCs/>
          <w:i/>
          <w:iCs/>
          <w:lang w:val="en-GB"/>
        </w:rPr>
        <w:t xml:space="preserve">ignature of the Tender Notice. </w:t>
      </w:r>
    </w:p>
    <w:p w:rsidR="00EF132C" w:rsidRPr="000F6D8A" w:rsidRDefault="00EF132C" w:rsidP="00EF132C">
      <w:pPr>
        <w:suppressAutoHyphens w:val="0"/>
        <w:autoSpaceDN/>
        <w:ind w:left="-426" w:right="-433" w:firstLine="426"/>
        <w:jc w:val="both"/>
        <w:textAlignment w:val="auto"/>
        <w:rPr>
          <w:bCs/>
          <w:i/>
          <w:iCs/>
          <w:lang w:val="en-GB"/>
        </w:rPr>
      </w:pPr>
      <w:r w:rsidRPr="00EE4AB1">
        <w:rPr>
          <w:bCs/>
          <w:i/>
          <w:iCs/>
          <w:lang w:val="en-GB"/>
        </w:rPr>
        <w:t xml:space="preserve">In case of absence or non-conformity of a document in the administrative file during the opening of bids, after a 48(forty-eight) hours deadline granted by the Board, </w:t>
      </w:r>
      <w:r w:rsidRPr="00EE4AB1">
        <w:rPr>
          <w:bCs/>
          <w:i/>
          <w:iCs/>
          <w:color w:val="ED7D31" w:themeColor="accent2"/>
          <w:lang w:val="en-GB"/>
        </w:rPr>
        <w:t>the file shall be rejected</w:t>
      </w:r>
      <w:r>
        <w:rPr>
          <w:bCs/>
          <w:i/>
          <w:iCs/>
          <w:lang w:val="en-GB"/>
        </w:rPr>
        <w:t>.</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0F5C27" w:rsidRDefault="00EF132C" w:rsidP="00EF132C">
      <w:pPr>
        <w:suppressAutoHyphens w:val="0"/>
        <w:autoSpaceDN/>
        <w:ind w:left="-426" w:right="-433" w:firstLine="426"/>
        <w:jc w:val="both"/>
        <w:textAlignment w:val="auto"/>
        <w:rPr>
          <w:b/>
          <w:bCs/>
          <w:i/>
          <w:iCs/>
          <w:lang w:val="en-GB"/>
        </w:rPr>
      </w:pPr>
      <w:r>
        <w:rPr>
          <w:b/>
          <w:bCs/>
          <w:i/>
          <w:iCs/>
          <w:lang w:val="en-GB"/>
        </w:rPr>
        <w:t>15. Evaluation criteria</w:t>
      </w:r>
    </w:p>
    <w:p w:rsidR="00EF132C" w:rsidRPr="00EE4AB1" w:rsidRDefault="00EF132C" w:rsidP="00EF132C">
      <w:pPr>
        <w:suppressAutoHyphens w:val="0"/>
        <w:autoSpaceDN/>
        <w:ind w:left="-426" w:right="-433" w:firstLine="426"/>
        <w:jc w:val="both"/>
        <w:textAlignment w:val="auto"/>
        <w:rPr>
          <w:b/>
          <w:bCs/>
          <w:i/>
          <w:iCs/>
          <w:lang w:val="en-GB"/>
        </w:rPr>
      </w:pPr>
      <w:r w:rsidRPr="00EE4AB1">
        <w:rPr>
          <w:b/>
          <w:bCs/>
          <w:i/>
          <w:iCs/>
          <w:lang w:val="en-GB"/>
        </w:rPr>
        <w:t>15.1 Eliminatory criteria</w:t>
      </w:r>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EE4AB1" w:rsidRDefault="00EF132C" w:rsidP="00EF132C">
      <w:pPr>
        <w:suppressAutoHyphens w:val="0"/>
        <w:autoSpaceDN/>
        <w:ind w:left="-426" w:right="-433" w:firstLine="426"/>
        <w:jc w:val="both"/>
        <w:textAlignment w:val="auto"/>
        <w:rPr>
          <w:i/>
          <w:iCs/>
        </w:rPr>
      </w:pPr>
      <w:r w:rsidRPr="00EE4AB1">
        <w:rPr>
          <w:i/>
          <w:iCs/>
        </w:rPr>
        <w:t xml:space="preserve">The </w:t>
      </w:r>
      <w:proofErr w:type="spellStart"/>
      <w:r w:rsidRPr="00EE4AB1">
        <w:rPr>
          <w:i/>
          <w:iCs/>
        </w:rPr>
        <w:t>eliminatory</w:t>
      </w:r>
      <w:proofErr w:type="spellEnd"/>
      <w:r w:rsidRPr="00EE4AB1">
        <w:rPr>
          <w:i/>
          <w:iCs/>
        </w:rPr>
        <w:t xml:space="preserve"> </w:t>
      </w:r>
      <w:proofErr w:type="spellStart"/>
      <w:r w:rsidRPr="00EE4AB1">
        <w:rPr>
          <w:i/>
          <w:iCs/>
        </w:rPr>
        <w:t>criteria</w:t>
      </w:r>
      <w:proofErr w:type="spellEnd"/>
      <w:r w:rsidRPr="00EE4AB1">
        <w:rPr>
          <w:i/>
          <w:iCs/>
        </w:rPr>
        <w:t xml:space="preserve"> </w:t>
      </w:r>
      <w:proofErr w:type="spellStart"/>
      <w:r w:rsidRPr="00EE4AB1">
        <w:rPr>
          <w:i/>
          <w:iCs/>
        </w:rPr>
        <w:t>include</w:t>
      </w:r>
      <w:proofErr w:type="spellEnd"/>
      <w:r w:rsidRPr="00EE4AB1">
        <w:rPr>
          <w:i/>
          <w:iCs/>
        </w:rPr>
        <w:t>:</w:t>
      </w:r>
    </w:p>
    <w:p w:rsidR="00EF132C" w:rsidRPr="00EE4AB1" w:rsidRDefault="00EF132C" w:rsidP="00EF132C">
      <w:pPr>
        <w:numPr>
          <w:ilvl w:val="0"/>
          <w:numId w:val="7"/>
        </w:numPr>
        <w:suppressAutoHyphens w:val="0"/>
        <w:autoSpaceDN/>
        <w:ind w:left="-426" w:right="-433" w:firstLine="426"/>
        <w:jc w:val="both"/>
        <w:textAlignment w:val="auto"/>
        <w:rPr>
          <w:i/>
          <w:iCs/>
          <w:lang w:val="en-GB"/>
        </w:rPr>
      </w:pPr>
      <w:r w:rsidRPr="00EE4AB1">
        <w:rPr>
          <w:i/>
          <w:iCs/>
          <w:lang w:val="en-GB"/>
        </w:rPr>
        <w:t>Absence of bid bond at the opening of bids;</w:t>
      </w:r>
    </w:p>
    <w:p w:rsidR="00EF132C" w:rsidRPr="00EE4AB1" w:rsidRDefault="00EF132C" w:rsidP="00EF132C">
      <w:pPr>
        <w:numPr>
          <w:ilvl w:val="0"/>
          <w:numId w:val="7"/>
        </w:numPr>
        <w:suppressAutoHyphens w:val="0"/>
        <w:autoSpaceDN/>
        <w:ind w:left="-426" w:right="-433" w:firstLine="426"/>
        <w:jc w:val="both"/>
        <w:textAlignment w:val="auto"/>
        <w:rPr>
          <w:i/>
          <w:iCs/>
          <w:lang w:val="en-GB"/>
        </w:rPr>
      </w:pPr>
      <w:r w:rsidRPr="00EE4AB1">
        <w:rPr>
          <w:i/>
          <w:iCs/>
          <w:lang w:val="en-GB"/>
        </w:rPr>
        <w:lastRenderedPageBreak/>
        <w:t xml:space="preserve">Failure to submit, beyond the 48(forty-eight) hours deadline after the opening of bids, a document of the administrative file deemed non-compliant or absent (except the bid bond);   </w:t>
      </w:r>
    </w:p>
    <w:p w:rsidR="00EF132C" w:rsidRPr="00EE4AB1" w:rsidRDefault="00EF132C" w:rsidP="00EF132C">
      <w:pPr>
        <w:numPr>
          <w:ilvl w:val="0"/>
          <w:numId w:val="7"/>
        </w:numPr>
        <w:suppressAutoHyphens w:val="0"/>
        <w:autoSpaceDN/>
        <w:ind w:left="-426" w:right="-433" w:firstLine="426"/>
        <w:jc w:val="both"/>
        <w:textAlignment w:val="auto"/>
        <w:rPr>
          <w:i/>
          <w:iCs/>
          <w:lang w:val="en-GB"/>
        </w:rPr>
      </w:pPr>
      <w:r w:rsidRPr="00EE4AB1">
        <w:rPr>
          <w:i/>
          <w:iCs/>
          <w:lang w:val="en-GB"/>
        </w:rPr>
        <w:t>False declarations, fraudulent schemes or forged documents;</w:t>
      </w:r>
    </w:p>
    <w:p w:rsidR="00EF132C" w:rsidRPr="00EE4AB1" w:rsidRDefault="00EF132C" w:rsidP="00EF132C">
      <w:pPr>
        <w:numPr>
          <w:ilvl w:val="0"/>
          <w:numId w:val="7"/>
        </w:numPr>
        <w:suppressAutoHyphens w:val="0"/>
        <w:autoSpaceDN/>
        <w:ind w:left="-426" w:right="-433" w:firstLine="426"/>
        <w:jc w:val="both"/>
        <w:textAlignment w:val="auto"/>
        <w:rPr>
          <w:i/>
          <w:iCs/>
          <w:lang w:val="en-GB"/>
        </w:rPr>
      </w:pPr>
      <w:r w:rsidRPr="00EE4AB1">
        <w:rPr>
          <w:i/>
          <w:iCs/>
          <w:lang w:val="en-GB"/>
        </w:rPr>
        <w:t>Failure to comply with the minimum technical offer qualification average threshold (70%);</w:t>
      </w:r>
    </w:p>
    <w:p w:rsidR="00EF132C" w:rsidRPr="00EE4AB1" w:rsidRDefault="00EF132C" w:rsidP="00EF132C">
      <w:pPr>
        <w:numPr>
          <w:ilvl w:val="0"/>
          <w:numId w:val="7"/>
        </w:numPr>
        <w:suppressAutoHyphens w:val="0"/>
        <w:autoSpaceDN/>
        <w:ind w:left="-426" w:right="-433" w:firstLine="426"/>
        <w:jc w:val="both"/>
        <w:textAlignment w:val="auto"/>
        <w:rPr>
          <w:i/>
          <w:iCs/>
          <w:lang w:val="en-GB"/>
        </w:rPr>
      </w:pPr>
      <w:r w:rsidRPr="00EE4AB1">
        <w:rPr>
          <w:i/>
          <w:iCs/>
          <w:lang w:val="en-GB"/>
        </w:rPr>
        <w:t>Absence of a quantified unit price in the financial offer;</w:t>
      </w:r>
    </w:p>
    <w:p w:rsidR="00EF132C" w:rsidRPr="00EE4AB1" w:rsidRDefault="00EF132C" w:rsidP="00EF132C">
      <w:pPr>
        <w:numPr>
          <w:ilvl w:val="0"/>
          <w:numId w:val="7"/>
        </w:numPr>
        <w:suppressAutoHyphens w:val="0"/>
        <w:autoSpaceDN/>
        <w:ind w:left="-426" w:right="-433" w:firstLine="426"/>
        <w:jc w:val="both"/>
        <w:textAlignment w:val="auto"/>
        <w:rPr>
          <w:i/>
          <w:iCs/>
          <w:lang w:val="en-GB"/>
        </w:rPr>
      </w:pPr>
      <w:r w:rsidRPr="00EE4AB1">
        <w:rPr>
          <w:i/>
          <w:iCs/>
          <w:lang w:val="en-GB"/>
        </w:rPr>
        <w:t xml:space="preserve">Absence of an element in the financial offer (submission, BPU, DQE); </w:t>
      </w:r>
    </w:p>
    <w:p w:rsidR="00EF132C" w:rsidRPr="00EE4AB1" w:rsidRDefault="00EF132C" w:rsidP="00EF132C">
      <w:pPr>
        <w:numPr>
          <w:ilvl w:val="0"/>
          <w:numId w:val="7"/>
        </w:numPr>
        <w:suppressAutoHyphens w:val="0"/>
        <w:autoSpaceDN/>
        <w:ind w:left="-426" w:right="-433" w:firstLine="426"/>
        <w:jc w:val="both"/>
        <w:textAlignment w:val="auto"/>
        <w:rPr>
          <w:i/>
          <w:iCs/>
          <w:lang w:val="en-GB"/>
        </w:rPr>
      </w:pPr>
      <w:r w:rsidRPr="00EE4AB1">
        <w:rPr>
          <w:i/>
          <w:iCs/>
          <w:lang w:val="en-GB"/>
        </w:rPr>
        <w:t>Absence of integrity charter dated and signed</w:t>
      </w:r>
    </w:p>
    <w:p w:rsidR="00EF132C" w:rsidRPr="00EE4AB1" w:rsidRDefault="00EF132C" w:rsidP="00EF132C">
      <w:pPr>
        <w:numPr>
          <w:ilvl w:val="0"/>
          <w:numId w:val="7"/>
        </w:numPr>
        <w:suppressAutoHyphens w:val="0"/>
        <w:autoSpaceDN/>
        <w:ind w:left="-426" w:right="-433" w:firstLine="426"/>
        <w:jc w:val="both"/>
        <w:textAlignment w:val="auto"/>
        <w:rPr>
          <w:i/>
          <w:iCs/>
          <w:lang w:val="en-GB"/>
        </w:rPr>
      </w:pPr>
      <w:r w:rsidRPr="00EE4AB1">
        <w:rPr>
          <w:i/>
          <w:iCs/>
          <w:lang w:val="en-GB"/>
        </w:rPr>
        <w:t>Absence of the dated and signed commitment statement to comply with environmental and social clauses.</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EE4AB1" w:rsidRDefault="00EF132C" w:rsidP="00EF132C">
      <w:pPr>
        <w:suppressAutoHyphens w:val="0"/>
        <w:autoSpaceDN/>
        <w:ind w:left="-426" w:right="-433" w:firstLine="426"/>
        <w:jc w:val="both"/>
        <w:textAlignment w:val="auto"/>
        <w:rPr>
          <w:i/>
          <w:iCs/>
          <w:lang w:val="en-GB"/>
        </w:rPr>
      </w:pPr>
      <w:r w:rsidRPr="00EE4AB1">
        <w:rPr>
          <w:b/>
          <w:bCs/>
          <w:i/>
          <w:iCs/>
          <w:lang w:val="en-GB"/>
        </w:rPr>
        <w:t xml:space="preserve">NB: </w:t>
      </w:r>
      <w:r w:rsidRPr="00EE4AB1">
        <w:rPr>
          <w:i/>
          <w:iCs/>
          <w:lang w:val="en-GB"/>
        </w:rPr>
        <w:t>Depending on the specificity of the service, other relevant criteria may be added when drafting the Tender File</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EE4AB1" w:rsidRDefault="00EF132C" w:rsidP="00EF132C">
      <w:pPr>
        <w:suppressAutoHyphens w:val="0"/>
        <w:autoSpaceDN/>
        <w:ind w:left="-426" w:right="-433" w:firstLine="426"/>
        <w:jc w:val="both"/>
        <w:textAlignment w:val="auto"/>
        <w:rPr>
          <w:b/>
          <w:bCs/>
          <w:i/>
          <w:iCs/>
          <w:lang w:val="en-GB"/>
        </w:rPr>
      </w:pPr>
      <w:r w:rsidRPr="00EE4AB1">
        <w:rPr>
          <w:b/>
          <w:bCs/>
          <w:i/>
          <w:iCs/>
          <w:lang w:val="en-GB"/>
        </w:rPr>
        <w:t>15.2 Essential criteria</w:t>
      </w:r>
    </w:p>
    <w:p w:rsidR="00EF132C" w:rsidRPr="00EE4AB1" w:rsidRDefault="00EF132C" w:rsidP="00EF132C">
      <w:pPr>
        <w:suppressAutoHyphens w:val="0"/>
        <w:autoSpaceDN/>
        <w:ind w:left="-426" w:right="-433" w:firstLine="426"/>
        <w:jc w:val="both"/>
        <w:textAlignment w:val="auto"/>
        <w:rPr>
          <w:i/>
          <w:iCs/>
          <w:lang w:val="en-GB"/>
        </w:rPr>
      </w:pPr>
      <w:r w:rsidRPr="00EE4AB1">
        <w:rPr>
          <w:i/>
          <w:iCs/>
          <w:lang w:val="en-GB"/>
        </w:rPr>
        <w:t>The essential criteria for the qualification of bidders shall focus especially on:</w:t>
      </w:r>
    </w:p>
    <w:p w:rsidR="00EF132C" w:rsidRPr="00EE4AB1" w:rsidRDefault="00EF132C" w:rsidP="00EF132C">
      <w:pPr>
        <w:numPr>
          <w:ilvl w:val="0"/>
          <w:numId w:val="9"/>
        </w:numPr>
        <w:suppressAutoHyphens w:val="0"/>
        <w:autoSpaceDN/>
        <w:ind w:left="-426" w:right="-433" w:firstLine="426"/>
        <w:jc w:val="both"/>
        <w:textAlignment w:val="auto"/>
        <w:rPr>
          <w:i/>
          <w:iCs/>
        </w:rPr>
      </w:pPr>
      <w:proofErr w:type="spellStart"/>
      <w:r w:rsidRPr="00EE4AB1">
        <w:rPr>
          <w:i/>
          <w:iCs/>
        </w:rPr>
        <w:t>Presentation</w:t>
      </w:r>
      <w:proofErr w:type="spellEnd"/>
      <w:r w:rsidRPr="00EE4AB1">
        <w:rPr>
          <w:i/>
          <w:iCs/>
        </w:rPr>
        <w:t xml:space="preserve"> of </w:t>
      </w:r>
      <w:proofErr w:type="spellStart"/>
      <w:r w:rsidRPr="00EE4AB1">
        <w:rPr>
          <w:i/>
          <w:iCs/>
        </w:rPr>
        <w:t>bid</w:t>
      </w:r>
      <w:proofErr w:type="spellEnd"/>
      <w:r w:rsidRPr="00EE4AB1">
        <w:rPr>
          <w:i/>
          <w:iCs/>
        </w:rPr>
        <w:t>;</w:t>
      </w:r>
    </w:p>
    <w:p w:rsidR="00EF132C" w:rsidRPr="00EE4AB1" w:rsidRDefault="00EF132C" w:rsidP="00EF132C">
      <w:pPr>
        <w:numPr>
          <w:ilvl w:val="0"/>
          <w:numId w:val="9"/>
        </w:numPr>
        <w:suppressAutoHyphens w:val="0"/>
        <w:autoSpaceDN/>
        <w:ind w:left="-426" w:right="-433" w:firstLine="426"/>
        <w:jc w:val="both"/>
        <w:textAlignment w:val="auto"/>
        <w:rPr>
          <w:i/>
          <w:iCs/>
        </w:rPr>
      </w:pPr>
      <w:proofErr w:type="spellStart"/>
      <w:r w:rsidRPr="00EE4AB1">
        <w:rPr>
          <w:i/>
          <w:iCs/>
        </w:rPr>
        <w:t>Bidder’s</w:t>
      </w:r>
      <w:proofErr w:type="spellEnd"/>
      <w:r w:rsidRPr="00EE4AB1">
        <w:rPr>
          <w:i/>
          <w:iCs/>
        </w:rPr>
        <w:t xml:space="preserve"> </w:t>
      </w:r>
      <w:proofErr w:type="spellStart"/>
      <w:r w:rsidRPr="00EE4AB1">
        <w:rPr>
          <w:i/>
          <w:iCs/>
        </w:rPr>
        <w:t>references</w:t>
      </w:r>
      <w:proofErr w:type="spellEnd"/>
      <w:r w:rsidRPr="00EE4AB1">
        <w:rPr>
          <w:i/>
          <w:iCs/>
        </w:rPr>
        <w:t>;</w:t>
      </w:r>
    </w:p>
    <w:p w:rsidR="00EF132C" w:rsidRPr="00EE4AB1" w:rsidRDefault="00EF132C" w:rsidP="00EF132C">
      <w:pPr>
        <w:numPr>
          <w:ilvl w:val="0"/>
          <w:numId w:val="9"/>
        </w:numPr>
        <w:suppressAutoHyphens w:val="0"/>
        <w:autoSpaceDN/>
        <w:ind w:left="709" w:right="-433" w:hanging="709"/>
        <w:jc w:val="both"/>
        <w:textAlignment w:val="auto"/>
        <w:rPr>
          <w:i/>
          <w:iCs/>
          <w:lang w:val="en-US"/>
        </w:rPr>
      </w:pPr>
      <w:r w:rsidRPr="00EE4AB1">
        <w:rPr>
          <w:i/>
          <w:iCs/>
          <w:lang w:val="en-US"/>
        </w:rPr>
        <w:t>Financial capacity; (Access to a line of credit or other financial resources, turnover, attestation of financial solvency);</w:t>
      </w:r>
    </w:p>
    <w:p w:rsidR="00EF132C" w:rsidRPr="00EE4AB1" w:rsidRDefault="00EF132C" w:rsidP="00EF132C">
      <w:pPr>
        <w:numPr>
          <w:ilvl w:val="0"/>
          <w:numId w:val="9"/>
        </w:numPr>
        <w:suppressAutoHyphens w:val="0"/>
        <w:autoSpaceDN/>
        <w:ind w:left="-426" w:right="-433" w:firstLine="426"/>
        <w:jc w:val="both"/>
        <w:textAlignment w:val="auto"/>
        <w:rPr>
          <w:i/>
          <w:iCs/>
        </w:rPr>
      </w:pPr>
      <w:r w:rsidRPr="00EE4AB1">
        <w:rPr>
          <w:i/>
          <w:iCs/>
        </w:rPr>
        <w:t xml:space="preserve">Personnel qualification and </w:t>
      </w:r>
      <w:proofErr w:type="spellStart"/>
      <w:r w:rsidRPr="00EE4AB1">
        <w:rPr>
          <w:i/>
          <w:iCs/>
        </w:rPr>
        <w:t>experience</w:t>
      </w:r>
      <w:proofErr w:type="spellEnd"/>
      <w:r w:rsidRPr="00EE4AB1">
        <w:rPr>
          <w:i/>
          <w:iCs/>
        </w:rPr>
        <w:t>;</w:t>
      </w:r>
    </w:p>
    <w:p w:rsidR="00EF132C" w:rsidRPr="00EE4AB1" w:rsidRDefault="00EF132C" w:rsidP="00EF132C">
      <w:pPr>
        <w:numPr>
          <w:ilvl w:val="0"/>
          <w:numId w:val="9"/>
        </w:numPr>
        <w:suppressAutoHyphens w:val="0"/>
        <w:autoSpaceDN/>
        <w:ind w:left="-426" w:right="-433" w:firstLine="426"/>
        <w:jc w:val="both"/>
        <w:textAlignment w:val="auto"/>
        <w:rPr>
          <w:i/>
          <w:iCs/>
        </w:rPr>
      </w:pPr>
      <w:proofErr w:type="spellStart"/>
      <w:r w:rsidRPr="00EE4AB1">
        <w:rPr>
          <w:i/>
          <w:iCs/>
        </w:rPr>
        <w:t>Logistic</w:t>
      </w:r>
      <w:proofErr w:type="spellEnd"/>
      <w:r w:rsidRPr="00EE4AB1">
        <w:rPr>
          <w:i/>
          <w:iCs/>
        </w:rPr>
        <w:t xml:space="preserve"> </w:t>
      </w:r>
      <w:proofErr w:type="spellStart"/>
      <w:r w:rsidRPr="00EE4AB1">
        <w:rPr>
          <w:i/>
          <w:iCs/>
        </w:rPr>
        <w:t>means</w:t>
      </w:r>
      <w:proofErr w:type="spellEnd"/>
      <w:r w:rsidRPr="00EE4AB1">
        <w:rPr>
          <w:i/>
          <w:iCs/>
        </w:rPr>
        <w:t xml:space="preserve">, </w:t>
      </w:r>
    </w:p>
    <w:p w:rsidR="00EF132C" w:rsidRDefault="00EF132C" w:rsidP="00EF132C">
      <w:pPr>
        <w:numPr>
          <w:ilvl w:val="0"/>
          <w:numId w:val="9"/>
        </w:numPr>
        <w:suppressAutoHyphens w:val="0"/>
        <w:autoSpaceDN/>
        <w:ind w:left="-426" w:right="-433" w:firstLine="426"/>
        <w:jc w:val="both"/>
        <w:textAlignment w:val="auto"/>
        <w:rPr>
          <w:i/>
          <w:iCs/>
          <w:lang w:val="en-GB"/>
        </w:rPr>
      </w:pPr>
      <w:proofErr w:type="spellStart"/>
      <w:r w:rsidRPr="00EE4AB1">
        <w:rPr>
          <w:i/>
          <w:iCs/>
        </w:rPr>
        <w:t>Methodology</w:t>
      </w:r>
      <w:proofErr w:type="spellEnd"/>
      <w:r w:rsidRPr="00EE4AB1">
        <w:rPr>
          <w:i/>
          <w:iCs/>
          <w:lang w:val="en-GB"/>
        </w:rPr>
        <w:t xml:space="preserve">.    </w:t>
      </w:r>
    </w:p>
    <w:p w:rsidR="00EF132C" w:rsidRDefault="00EF132C" w:rsidP="00EF132C">
      <w:pPr>
        <w:numPr>
          <w:ilvl w:val="0"/>
          <w:numId w:val="9"/>
        </w:numPr>
        <w:suppressAutoHyphens w:val="0"/>
        <w:autoSpaceDN/>
        <w:ind w:left="-426" w:right="-433" w:firstLine="426"/>
        <w:jc w:val="both"/>
        <w:textAlignment w:val="auto"/>
        <w:rPr>
          <w:i/>
          <w:iCs/>
          <w:lang w:val="en-GB"/>
        </w:rPr>
      </w:pPr>
      <w:proofErr w:type="spellStart"/>
      <w:r>
        <w:rPr>
          <w:i/>
          <w:iCs/>
          <w:lang w:val="en-GB"/>
        </w:rPr>
        <w:t>Honory</w:t>
      </w:r>
      <w:proofErr w:type="spellEnd"/>
      <w:r>
        <w:rPr>
          <w:i/>
          <w:iCs/>
          <w:lang w:val="en-GB"/>
        </w:rPr>
        <w:t xml:space="preserve"> visit certificate</w:t>
      </w:r>
    </w:p>
    <w:p w:rsidR="00EF132C" w:rsidRPr="000F6D8A" w:rsidRDefault="00EF132C" w:rsidP="00EF132C">
      <w:pPr>
        <w:numPr>
          <w:ilvl w:val="0"/>
          <w:numId w:val="9"/>
        </w:numPr>
        <w:suppressAutoHyphens w:val="0"/>
        <w:autoSpaceDN/>
        <w:ind w:left="-426" w:right="-433" w:firstLine="426"/>
        <w:jc w:val="both"/>
        <w:textAlignment w:val="auto"/>
        <w:rPr>
          <w:i/>
          <w:iCs/>
          <w:lang w:val="en-GB"/>
        </w:rPr>
      </w:pPr>
      <w:r>
        <w:rPr>
          <w:i/>
          <w:iCs/>
          <w:lang w:val="en-GB"/>
        </w:rPr>
        <w:t>Proof of acceptance of market terms (CCAP and CCTP initialled on each page</w:t>
      </w:r>
    </w:p>
    <w:p w:rsidR="00EF132C" w:rsidRPr="00EE4AB1" w:rsidRDefault="00EF132C" w:rsidP="00EF132C">
      <w:pPr>
        <w:suppressAutoHyphens w:val="0"/>
        <w:autoSpaceDN/>
        <w:ind w:left="-426" w:right="-433" w:firstLine="426"/>
        <w:jc w:val="both"/>
        <w:textAlignment w:val="auto"/>
        <w:rPr>
          <w:i/>
          <w:iCs/>
          <w:sz w:val="10"/>
          <w:szCs w:val="10"/>
          <w:lang w:val="en-GB"/>
        </w:rPr>
      </w:pPr>
    </w:p>
    <w:p w:rsidR="00EF132C" w:rsidRPr="009516A2" w:rsidRDefault="00EF132C" w:rsidP="00EF132C">
      <w:pPr>
        <w:suppressAutoHyphens w:val="0"/>
        <w:autoSpaceDN/>
        <w:ind w:left="-426" w:right="-433" w:firstLine="426"/>
        <w:jc w:val="both"/>
        <w:textAlignment w:val="auto"/>
        <w:rPr>
          <w:b/>
          <w:bCs/>
          <w:i/>
          <w:iCs/>
          <w:lang w:val="en-GB"/>
        </w:rPr>
      </w:pPr>
      <w:r>
        <w:rPr>
          <w:b/>
          <w:bCs/>
          <w:i/>
          <w:iCs/>
          <w:lang w:val="en-GB"/>
        </w:rPr>
        <w:t>16. Award of contract</w:t>
      </w:r>
    </w:p>
    <w:p w:rsidR="00EF132C" w:rsidRPr="008168E9" w:rsidRDefault="00EF132C" w:rsidP="00EF132C">
      <w:pPr>
        <w:suppressAutoHyphens w:val="0"/>
        <w:autoSpaceDN/>
        <w:ind w:left="-426" w:right="-433" w:firstLine="426"/>
        <w:jc w:val="both"/>
        <w:textAlignment w:val="auto"/>
        <w:rPr>
          <w:i/>
          <w:iCs/>
          <w:lang w:val="en-GB"/>
        </w:rPr>
      </w:pPr>
      <w:r w:rsidRPr="00EE4AB1">
        <w:rPr>
          <w:i/>
          <w:iCs/>
          <w:lang w:val="en-GB"/>
        </w:rPr>
        <w:t>The Delegated Project Owner shall award the contract to the bidder whose bid meets the required technical and financial qualification criteria and whose offer was evaluated as the lowest by including as the case may be, the rebates proposed.</w:t>
      </w:r>
    </w:p>
    <w:p w:rsidR="00EF132C" w:rsidRPr="00EE4AB1" w:rsidRDefault="00EF132C" w:rsidP="00EF132C">
      <w:pPr>
        <w:suppressAutoHyphens w:val="0"/>
        <w:autoSpaceDN/>
        <w:ind w:left="-426" w:right="-433" w:firstLine="426"/>
        <w:jc w:val="both"/>
        <w:textAlignment w:val="auto"/>
        <w:rPr>
          <w:b/>
          <w:bCs/>
          <w:i/>
          <w:iCs/>
          <w:lang w:val="en-GB"/>
        </w:rPr>
      </w:pPr>
      <w:r w:rsidRPr="00EE4AB1">
        <w:rPr>
          <w:b/>
          <w:bCs/>
          <w:i/>
          <w:iCs/>
          <w:lang w:val="en-GB"/>
        </w:rPr>
        <w:t xml:space="preserve">17. Maximum number of lots: </w:t>
      </w:r>
    </w:p>
    <w:p w:rsidR="00EF132C" w:rsidRPr="008168E9" w:rsidRDefault="00EF132C" w:rsidP="00EF132C">
      <w:pPr>
        <w:suppressAutoHyphens w:val="0"/>
        <w:autoSpaceDN/>
        <w:ind w:left="-426" w:right="-433" w:firstLine="426"/>
        <w:jc w:val="both"/>
        <w:textAlignment w:val="auto"/>
        <w:rPr>
          <w:i/>
          <w:iCs/>
          <w:lang w:val="en-GB"/>
        </w:rPr>
      </w:pPr>
      <w:r w:rsidRPr="006F1D3C">
        <w:rPr>
          <w:i/>
          <w:iCs/>
          <w:lang w:val="en-GB"/>
        </w:rPr>
        <w:t>No subject: single lot</w:t>
      </w:r>
    </w:p>
    <w:p w:rsidR="00EF132C" w:rsidRDefault="00EF132C" w:rsidP="00EF132C">
      <w:pPr>
        <w:suppressAutoHyphens w:val="0"/>
        <w:autoSpaceDN/>
        <w:ind w:left="-426" w:right="-433" w:firstLine="426"/>
        <w:jc w:val="both"/>
        <w:textAlignment w:val="auto"/>
        <w:rPr>
          <w:i/>
          <w:iCs/>
          <w:lang w:val="en-GB"/>
        </w:rPr>
      </w:pPr>
      <w:r w:rsidRPr="00EE4AB1">
        <w:rPr>
          <w:b/>
          <w:bCs/>
          <w:i/>
          <w:iCs/>
          <w:lang w:val="en-GB"/>
        </w:rPr>
        <w:t>18. Duration of validity of bids</w:t>
      </w:r>
    </w:p>
    <w:p w:rsidR="00EF132C" w:rsidRPr="001C161B" w:rsidRDefault="00EF132C" w:rsidP="00EF132C">
      <w:pPr>
        <w:suppressAutoHyphens w:val="0"/>
        <w:autoSpaceDN/>
        <w:ind w:left="-426" w:right="-433" w:firstLine="426"/>
        <w:jc w:val="both"/>
        <w:textAlignment w:val="auto"/>
        <w:rPr>
          <w:i/>
          <w:iCs/>
          <w:lang w:val="en-GB"/>
        </w:rPr>
      </w:pPr>
      <w:r w:rsidRPr="001C161B">
        <w:rPr>
          <w:i/>
          <w:iCs/>
          <w:lang w:val="en-GB"/>
        </w:rPr>
        <w:t xml:space="preserve">Bidders shall remain committed to their bids for </w:t>
      </w:r>
      <w:r w:rsidR="000C34ED">
        <w:rPr>
          <w:i/>
          <w:iCs/>
          <w:lang w:val="en-GB"/>
        </w:rPr>
        <w:t>9</w:t>
      </w:r>
      <w:bookmarkStart w:id="9" w:name="_GoBack"/>
      <w:bookmarkEnd w:id="9"/>
      <w:r w:rsidRPr="001C161B">
        <w:rPr>
          <w:i/>
          <w:iCs/>
          <w:lang w:val="en-GB"/>
        </w:rPr>
        <w:t>0 days from the initial deadline set for the submission of bids.</w:t>
      </w:r>
    </w:p>
    <w:p w:rsidR="00EF132C" w:rsidRPr="001C161B" w:rsidRDefault="00EF132C" w:rsidP="00EF132C">
      <w:pPr>
        <w:suppressAutoHyphens w:val="0"/>
        <w:autoSpaceDN/>
        <w:ind w:left="-426" w:right="-433" w:firstLine="426"/>
        <w:jc w:val="both"/>
        <w:textAlignment w:val="auto"/>
        <w:rPr>
          <w:i/>
          <w:iCs/>
          <w:lang w:val="en-GB"/>
        </w:rPr>
      </w:pPr>
      <w:r w:rsidRPr="001C161B">
        <w:rPr>
          <w:b/>
          <w:bCs/>
          <w:i/>
          <w:iCs/>
          <w:lang w:val="en-GB"/>
        </w:rPr>
        <w:t>19. Further information</w:t>
      </w:r>
    </w:p>
    <w:p w:rsidR="00EF132C" w:rsidRPr="001C161B" w:rsidRDefault="00EF132C" w:rsidP="00EF132C">
      <w:pPr>
        <w:suppressAutoHyphens w:val="0"/>
        <w:autoSpaceDN/>
        <w:ind w:left="-426" w:right="-433" w:firstLine="426"/>
        <w:jc w:val="both"/>
        <w:textAlignment w:val="auto"/>
        <w:rPr>
          <w:i/>
          <w:iCs/>
          <w:u w:val="single"/>
          <w:lang w:val="en-GB"/>
        </w:rPr>
      </w:pPr>
      <w:r w:rsidRPr="001C161B">
        <w:rPr>
          <w:i/>
          <w:iCs/>
          <w:lang w:val="en-GB"/>
        </w:rPr>
        <w:t xml:space="preserve">Additional information may be obtained during working hours at 7h30 a.m-3h30 </w:t>
      </w:r>
      <w:proofErr w:type="spellStart"/>
      <w:r w:rsidRPr="001C161B">
        <w:rPr>
          <w:i/>
          <w:iCs/>
          <w:lang w:val="en-GB"/>
        </w:rPr>
        <w:t>p.m</w:t>
      </w:r>
      <w:proofErr w:type="spellEnd"/>
      <w:r w:rsidRPr="001C161B">
        <w:rPr>
          <w:i/>
          <w:iCs/>
          <w:lang w:val="en-GB"/>
        </w:rPr>
        <w:t xml:space="preserve"> from Private Secretariat of the SDO of Ntem Valley Division, P.O Box 201 Ambam, telephone: 22 48 23 13/697 94 48 65, fax, e-mail] </w:t>
      </w:r>
    </w:p>
    <w:p w:rsidR="00EF132C" w:rsidRPr="001C161B" w:rsidRDefault="00EF132C" w:rsidP="00EF132C">
      <w:pPr>
        <w:suppressAutoHyphens w:val="0"/>
        <w:autoSpaceDN/>
        <w:ind w:left="-426" w:right="-433" w:firstLine="426"/>
        <w:jc w:val="both"/>
        <w:textAlignment w:val="auto"/>
        <w:rPr>
          <w:i/>
          <w:iCs/>
          <w:sz w:val="10"/>
          <w:szCs w:val="10"/>
          <w:lang w:val="en-GB"/>
        </w:rPr>
      </w:pPr>
    </w:p>
    <w:p w:rsidR="00EF132C" w:rsidRPr="001C161B" w:rsidRDefault="00EF132C" w:rsidP="00EF132C">
      <w:pPr>
        <w:suppressAutoHyphens w:val="0"/>
        <w:autoSpaceDN/>
        <w:ind w:left="-426" w:right="-433" w:firstLine="426"/>
        <w:jc w:val="both"/>
        <w:textAlignment w:val="auto"/>
        <w:rPr>
          <w:i/>
          <w:iCs/>
          <w:lang w:val="en-GB"/>
        </w:rPr>
      </w:pPr>
      <w:r w:rsidRPr="001C161B">
        <w:rPr>
          <w:b/>
          <w:bCs/>
          <w:i/>
          <w:iCs/>
          <w:lang w:val="en-GB"/>
        </w:rPr>
        <w:t xml:space="preserve">20. </w:t>
      </w:r>
      <w:r w:rsidRPr="001C161B">
        <w:rPr>
          <w:b/>
          <w:i/>
          <w:iCs/>
          <w:lang w:val="en-GB"/>
        </w:rPr>
        <w:t>Fight against corruption and malpractices</w:t>
      </w:r>
    </w:p>
    <w:p w:rsidR="00EF132C" w:rsidRPr="001C161B" w:rsidRDefault="00EF132C" w:rsidP="00EF132C">
      <w:pPr>
        <w:suppressAutoHyphens w:val="0"/>
        <w:autoSpaceDN/>
        <w:ind w:left="-426" w:right="-433" w:firstLine="426"/>
        <w:jc w:val="both"/>
        <w:textAlignment w:val="auto"/>
        <w:rPr>
          <w:i/>
          <w:iCs/>
          <w:lang w:val="en-GB"/>
        </w:rPr>
      </w:pPr>
      <w:r w:rsidRPr="001C161B">
        <w:rPr>
          <w:i/>
          <w:iCs/>
          <w:lang w:val="en-GB"/>
        </w:rPr>
        <w:t>For any denunciation of corruption attempt practices, facts or acts, please call the National Anti-Corruption Commission (NACC) on 1517, the Authority in charge of Public Contracts (MINMAP) (SMS or call) on (+237) 673 20 57 25 and 699 37 07 48, the ARMP on 222 20 10 03 or the</w:t>
      </w:r>
      <w:r>
        <w:rPr>
          <w:i/>
          <w:iCs/>
          <w:lang w:val="en-GB"/>
        </w:rPr>
        <w:t xml:space="preserve"> </w:t>
      </w:r>
      <w:r w:rsidRPr="001C161B">
        <w:rPr>
          <w:i/>
          <w:iCs/>
          <w:lang w:val="en-GB"/>
        </w:rPr>
        <w:t>DPO on 222 48 23 13/697 94 48 65</w:t>
      </w:r>
    </w:p>
    <w:p w:rsidR="00EF132C" w:rsidRPr="001C161B" w:rsidRDefault="00EF132C" w:rsidP="00EF132C">
      <w:pPr>
        <w:suppressAutoHyphens w:val="0"/>
        <w:autoSpaceDN/>
        <w:ind w:left="-426" w:right="-433" w:firstLine="426"/>
        <w:jc w:val="right"/>
        <w:textAlignment w:val="auto"/>
        <w:rPr>
          <w:i/>
          <w:iCs/>
          <w:lang w:val="en-GB"/>
        </w:rPr>
      </w:pPr>
      <w:r w:rsidRPr="001C161B">
        <w:rPr>
          <w:i/>
          <w:iCs/>
          <w:lang w:val="en-GB"/>
        </w:rPr>
        <w:t>Done in Ambam the__________</w:t>
      </w:r>
    </w:p>
    <w:p w:rsidR="00EF132C" w:rsidRPr="001C161B" w:rsidRDefault="00EF132C" w:rsidP="00EF132C">
      <w:pPr>
        <w:suppressAutoHyphens w:val="0"/>
        <w:autoSpaceDN/>
        <w:ind w:left="-426" w:right="-433" w:firstLine="426"/>
        <w:jc w:val="right"/>
        <w:textAlignment w:val="auto"/>
        <w:rPr>
          <w:i/>
          <w:iCs/>
          <w:lang w:val="en-GB"/>
        </w:rPr>
      </w:pPr>
      <w:r w:rsidRPr="001C161B">
        <w:rPr>
          <w:i/>
          <w:iCs/>
          <w:lang w:val="en-GB"/>
        </w:rPr>
        <w:t>Delegated Project Owner</w:t>
      </w:r>
    </w:p>
    <w:p w:rsidR="00EF132C" w:rsidRPr="001C161B" w:rsidRDefault="00EF132C" w:rsidP="00EF132C">
      <w:pPr>
        <w:suppressAutoHyphens w:val="0"/>
        <w:autoSpaceDN/>
        <w:ind w:left="-426" w:right="-433" w:firstLine="426"/>
        <w:jc w:val="both"/>
        <w:textAlignment w:val="auto"/>
        <w:rPr>
          <w:i/>
          <w:iCs/>
        </w:rPr>
      </w:pPr>
      <w:proofErr w:type="gramStart"/>
      <w:r w:rsidRPr="001C161B">
        <w:rPr>
          <w:b/>
          <w:i/>
          <w:iCs/>
          <w:u w:val="single"/>
        </w:rPr>
        <w:t>Copies</w:t>
      </w:r>
      <w:proofErr w:type="gramEnd"/>
      <w:r w:rsidRPr="001C161B">
        <w:rPr>
          <w:b/>
          <w:i/>
          <w:iCs/>
          <w:u w:val="single"/>
        </w:rPr>
        <w:t>:</w:t>
      </w:r>
    </w:p>
    <w:p w:rsidR="00EF132C" w:rsidRPr="001C161B" w:rsidRDefault="00EF132C" w:rsidP="00EF132C">
      <w:pPr>
        <w:numPr>
          <w:ilvl w:val="0"/>
          <w:numId w:val="2"/>
        </w:numPr>
        <w:suppressAutoHyphens w:val="0"/>
        <w:autoSpaceDN/>
        <w:ind w:left="-426" w:right="-433" w:firstLine="426"/>
        <w:jc w:val="both"/>
        <w:textAlignment w:val="auto"/>
        <w:rPr>
          <w:b/>
          <w:i/>
          <w:iCs/>
          <w:sz w:val="20"/>
          <w:szCs w:val="20"/>
          <w:lang w:val="en-GB"/>
        </w:rPr>
      </w:pPr>
      <w:r w:rsidRPr="001C161B">
        <w:rPr>
          <w:b/>
          <w:i/>
          <w:iCs/>
          <w:sz w:val="20"/>
          <w:szCs w:val="20"/>
          <w:lang w:val="en-GB"/>
        </w:rPr>
        <w:t>Authority in charge of Public Contracts (MINMAP);</w:t>
      </w:r>
    </w:p>
    <w:p w:rsidR="00EF132C" w:rsidRPr="001C161B" w:rsidRDefault="00EF132C" w:rsidP="00EF132C">
      <w:pPr>
        <w:numPr>
          <w:ilvl w:val="0"/>
          <w:numId w:val="2"/>
        </w:numPr>
        <w:suppressAutoHyphens w:val="0"/>
        <w:autoSpaceDN/>
        <w:ind w:left="-426" w:right="-433" w:firstLine="426"/>
        <w:jc w:val="both"/>
        <w:textAlignment w:val="auto"/>
        <w:rPr>
          <w:b/>
          <w:i/>
          <w:iCs/>
          <w:sz w:val="20"/>
          <w:szCs w:val="20"/>
          <w:lang w:val="en-GB"/>
        </w:rPr>
      </w:pPr>
      <w:r w:rsidRPr="001C161B">
        <w:rPr>
          <w:b/>
          <w:i/>
          <w:iCs/>
          <w:sz w:val="20"/>
          <w:szCs w:val="20"/>
          <w:lang w:val="en-GB"/>
        </w:rPr>
        <w:t xml:space="preserve">ARMP </w:t>
      </w:r>
    </w:p>
    <w:p w:rsidR="00EF132C" w:rsidRPr="001C161B" w:rsidRDefault="00EF132C" w:rsidP="00EF132C">
      <w:pPr>
        <w:numPr>
          <w:ilvl w:val="0"/>
          <w:numId w:val="2"/>
        </w:numPr>
        <w:suppressAutoHyphens w:val="0"/>
        <w:autoSpaceDN/>
        <w:ind w:left="-426" w:right="-433" w:firstLine="426"/>
        <w:jc w:val="both"/>
        <w:textAlignment w:val="auto"/>
        <w:rPr>
          <w:b/>
          <w:i/>
          <w:iCs/>
          <w:sz w:val="20"/>
          <w:szCs w:val="20"/>
          <w:lang w:val="en-GB"/>
        </w:rPr>
      </w:pPr>
      <w:r w:rsidRPr="001C161B">
        <w:rPr>
          <w:b/>
          <w:bCs/>
          <w:i/>
          <w:iCs/>
          <w:sz w:val="20"/>
          <w:szCs w:val="20"/>
          <w:lang w:val="en-GB"/>
        </w:rPr>
        <w:t>Delegated Project Owner concerned</w:t>
      </w:r>
      <w:r w:rsidRPr="001C161B">
        <w:rPr>
          <w:i/>
          <w:iCs/>
          <w:sz w:val="20"/>
          <w:szCs w:val="20"/>
          <w:lang w:val="en-GB"/>
        </w:rPr>
        <w:t>,</w:t>
      </w:r>
      <w:r w:rsidRPr="001C161B">
        <w:rPr>
          <w:b/>
          <w:i/>
          <w:iCs/>
          <w:sz w:val="20"/>
          <w:szCs w:val="20"/>
          <w:lang w:val="en-GB"/>
        </w:rPr>
        <w:t xml:space="preserve"> if applicable; </w:t>
      </w:r>
    </w:p>
    <w:p w:rsidR="00EF132C" w:rsidRPr="001C161B" w:rsidRDefault="00EF132C" w:rsidP="00EF132C">
      <w:pPr>
        <w:numPr>
          <w:ilvl w:val="0"/>
          <w:numId w:val="2"/>
        </w:numPr>
        <w:suppressAutoHyphens w:val="0"/>
        <w:autoSpaceDN/>
        <w:ind w:left="-426" w:right="-433" w:firstLine="426"/>
        <w:jc w:val="both"/>
        <w:textAlignment w:val="auto"/>
        <w:rPr>
          <w:b/>
          <w:i/>
          <w:iCs/>
          <w:sz w:val="20"/>
          <w:szCs w:val="20"/>
          <w:lang w:val="en-GB"/>
        </w:rPr>
      </w:pPr>
      <w:r w:rsidRPr="001C161B">
        <w:rPr>
          <w:b/>
          <w:i/>
          <w:iCs/>
          <w:sz w:val="20"/>
          <w:szCs w:val="20"/>
          <w:lang w:val="en-GB"/>
        </w:rPr>
        <w:t>Chairperson of the T B concerned;</w:t>
      </w:r>
    </w:p>
    <w:p w:rsidR="00EF132C" w:rsidRPr="001C161B" w:rsidRDefault="00EF132C" w:rsidP="00EF132C">
      <w:pPr>
        <w:numPr>
          <w:ilvl w:val="0"/>
          <w:numId w:val="2"/>
        </w:numPr>
        <w:suppressAutoHyphens w:val="0"/>
        <w:autoSpaceDN/>
        <w:ind w:left="-426" w:right="-433" w:firstLine="426"/>
        <w:jc w:val="both"/>
        <w:textAlignment w:val="auto"/>
        <w:rPr>
          <w:b/>
          <w:i/>
          <w:iCs/>
          <w:sz w:val="20"/>
          <w:szCs w:val="20"/>
          <w:lang w:val="en-GB"/>
        </w:rPr>
      </w:pPr>
      <w:proofErr w:type="spellStart"/>
      <w:r>
        <w:rPr>
          <w:b/>
          <w:i/>
          <w:iCs/>
          <w:sz w:val="20"/>
          <w:szCs w:val="20"/>
          <w:lang w:val="en-GB"/>
        </w:rPr>
        <w:t>prov</w:t>
      </w:r>
      <w:proofErr w:type="spellEnd"/>
      <w:r>
        <w:rPr>
          <w:b/>
          <w:i/>
          <w:iCs/>
          <w:sz w:val="20"/>
          <w:szCs w:val="20"/>
          <w:lang w:val="en-GB"/>
        </w:rPr>
        <w:t>/GBHS BIYI AKOUM ESEJE’E</w:t>
      </w:r>
    </w:p>
    <w:p w:rsidR="00EF132C" w:rsidRPr="001C161B" w:rsidRDefault="00EF132C" w:rsidP="00EF132C">
      <w:pPr>
        <w:numPr>
          <w:ilvl w:val="0"/>
          <w:numId w:val="2"/>
        </w:numPr>
        <w:suppressAutoHyphens w:val="0"/>
        <w:autoSpaceDN/>
        <w:ind w:left="-426" w:right="-433" w:firstLine="426"/>
        <w:jc w:val="both"/>
        <w:textAlignment w:val="auto"/>
        <w:rPr>
          <w:b/>
          <w:i/>
          <w:iCs/>
          <w:sz w:val="20"/>
          <w:szCs w:val="20"/>
        </w:rPr>
      </w:pPr>
      <w:r w:rsidRPr="001C161B">
        <w:rPr>
          <w:b/>
          <w:i/>
          <w:iCs/>
          <w:sz w:val="20"/>
          <w:szCs w:val="20"/>
        </w:rPr>
        <w:t xml:space="preserve">Notice </w:t>
      </w:r>
      <w:proofErr w:type="spellStart"/>
      <w:r w:rsidRPr="001C161B">
        <w:rPr>
          <w:b/>
          <w:i/>
          <w:iCs/>
          <w:sz w:val="20"/>
          <w:szCs w:val="20"/>
        </w:rPr>
        <w:t>board</w:t>
      </w:r>
      <w:proofErr w:type="spellEnd"/>
      <w:r w:rsidRPr="001C161B">
        <w:rPr>
          <w:b/>
          <w:i/>
          <w:iCs/>
          <w:sz w:val="20"/>
          <w:szCs w:val="20"/>
        </w:rPr>
        <w:t>/file</w:t>
      </w:r>
    </w:p>
    <w:p w:rsidR="00EF132C" w:rsidRPr="00EE4AB1" w:rsidRDefault="00EF132C" w:rsidP="00EF132C">
      <w:pPr>
        <w:suppressAutoHyphens w:val="0"/>
        <w:autoSpaceDN/>
        <w:ind w:right="-433"/>
        <w:jc w:val="both"/>
        <w:textAlignment w:val="auto"/>
        <w:rPr>
          <w:sz w:val="20"/>
          <w:szCs w:val="20"/>
          <w:lang w:val="en-US"/>
        </w:rPr>
      </w:pPr>
    </w:p>
    <w:p w:rsidR="001E1B53" w:rsidRDefault="001E1B53"/>
    <w:sectPr w:rsidR="001E1B53" w:rsidSect="00EF132C">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7FAEB0A6"/>
    <w:lvl w:ilvl="0">
      <w:start w:val="1"/>
      <w:numFmt w:val="bullet"/>
      <w:lvlText w:val=""/>
      <w:lvlJc w:val="left"/>
      <w:pPr>
        <w:ind w:left="644" w:hanging="360"/>
      </w:pPr>
      <w:rPr>
        <w:rFonts w:ascii="Wingdings" w:hAnsi="Wingdings" w:hint="default"/>
        <w:i/>
        <w:strike w:val="0"/>
        <w:dstrike w:val="0"/>
        <w:color w:val="C45911" w:themeColor="accent2" w:themeShade="B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DA71CC"/>
    <w:multiLevelType w:val="hybridMultilevel"/>
    <w:tmpl w:val="F74265B4"/>
    <w:lvl w:ilvl="0" w:tplc="24264600">
      <w:start w:val="1"/>
      <w:numFmt w:val="decimal"/>
      <w:pStyle w:val="AAOarticles"/>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924F93"/>
    <w:multiLevelType w:val="hybridMultilevel"/>
    <w:tmpl w:val="2424D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1"/>
  </w:num>
  <w:num w:numId="3">
    <w:abstractNumId w:val="8"/>
  </w:num>
  <w:num w:numId="4">
    <w:abstractNumId w:val="7"/>
  </w:num>
  <w:num w:numId="5">
    <w:abstractNumId w:val="4"/>
  </w:num>
  <w:num w:numId="6">
    <w:abstractNumId w:val="10"/>
  </w:num>
  <w:num w:numId="7">
    <w:abstractNumId w:val="6"/>
  </w:num>
  <w:num w:numId="8">
    <w:abstractNumId w:val="9"/>
  </w:num>
  <w:num w:numId="9">
    <w:abstractNumId w:val="2"/>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2C"/>
    <w:rsid w:val="000C34ED"/>
    <w:rsid w:val="001E1B53"/>
    <w:rsid w:val="00EF1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193D6-A260-4B25-9954-FF282C23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132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EF132C"/>
    <w:pPr>
      <w:spacing w:after="160" w:line="244" w:lineRule="auto"/>
      <w:ind w:left="720"/>
    </w:pPr>
    <w:rPr>
      <w:rFonts w:ascii="Calibri" w:eastAsia="Calibri" w:hAnsi="Calibri"/>
      <w:sz w:val="22"/>
      <w:szCs w:val="22"/>
      <w:lang w:eastAsia="en-US"/>
    </w:rPr>
  </w:style>
  <w:style w:type="character" w:styleId="Lienhypertexte">
    <w:name w:val="Hyperlink"/>
    <w:uiPriority w:val="99"/>
    <w:rsid w:val="00EF132C"/>
    <w:rPr>
      <w:color w:val="0000FF"/>
      <w:u w:val="single"/>
    </w:rPr>
  </w:style>
  <w:style w:type="paragraph" w:customStyle="1" w:styleId="AAOarticles">
    <w:name w:val="AAO articles"/>
    <w:basedOn w:val="Normal"/>
    <w:link w:val="AAOarticlesCar"/>
    <w:autoRedefine/>
    <w:qFormat/>
    <w:rsid w:val="00EF132C"/>
    <w:pPr>
      <w:widowControl w:val="0"/>
      <w:numPr>
        <w:numId w:val="12"/>
      </w:numPr>
      <w:autoSpaceDE w:val="0"/>
      <w:spacing w:before="120" w:after="120"/>
      <w:ind w:right="-433"/>
    </w:pPr>
    <w:rPr>
      <w:rFonts w:ascii="Arial Narrow" w:hAnsi="Arial Narrow" w:cs="Arial"/>
      <w:b/>
      <w:bCs/>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1"/>
    <w:rsid w:val="00EF132C"/>
    <w:rPr>
      <w:rFonts w:ascii="Calibri" w:eastAsia="Calibri" w:hAnsi="Calibri" w:cs="Times New Roman"/>
    </w:rPr>
  </w:style>
  <w:style w:type="character" w:customStyle="1" w:styleId="AAOarticlesCar">
    <w:name w:val="AAO articles Car"/>
    <w:basedOn w:val="Policepardfaut"/>
    <w:link w:val="AAOarticles"/>
    <w:rsid w:val="00EF132C"/>
    <w:rPr>
      <w:rFonts w:ascii="Arial Narrow" w:eastAsia="Times New Roman" w:hAnsi="Arial Narrow" w:cs="Arial"/>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2935</Words>
  <Characters>16144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2025-04-28T08:40:00Z</dcterms:created>
  <dcterms:modified xsi:type="dcterms:W3CDTF">2025-04-28T08:52:00Z</dcterms:modified>
</cp:coreProperties>
</file>